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left="2317" w:leftChars="494" w:hanging="1280" w:hangingChars="400"/>
        <w:rPr>
          <w:rFonts w:hint="eastAsia"/>
          <w:bCs/>
          <w:sz w:val="32"/>
          <w:szCs w:val="32"/>
          <w:lang w:eastAsia="zh-CN"/>
        </w:rPr>
      </w:pPr>
      <w:r>
        <w:rPr>
          <w:bCs/>
          <w:sz w:val="32"/>
          <w:szCs w:val="32"/>
        </w:rPr>
        <w:t>项目名称：</w:t>
      </w:r>
      <w:r>
        <w:rPr>
          <w:rFonts w:hint="eastAsia"/>
          <w:bCs/>
          <w:sz w:val="32"/>
          <w:szCs w:val="32"/>
          <w:lang w:eastAsia="zh-CN"/>
        </w:rPr>
        <w:t>危化品采购配送项目</w:t>
      </w:r>
    </w:p>
    <w:p>
      <w:pPr>
        <w:tabs>
          <w:tab w:val="left" w:pos="2625"/>
        </w:tabs>
        <w:spacing w:line="520" w:lineRule="exact"/>
        <w:ind w:firstLine="960" w:firstLineChars="3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鄂东医疗集团市妇幼保健院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鄂东医疗集团市妇幼保健院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二二年十一月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鄂东医疗集团市妇幼保健院就危化品采购配送项目采用竞争性谈判的方式招标采购，欢迎有符合条件的供应商前来投标。</w:t>
      </w:r>
    </w:p>
    <w:p>
      <w:pPr>
        <w:pStyle w:val="5"/>
        <w:rPr>
          <w:rFonts w:hint="eastAsia" w:ascii="宋体" w:hAnsi="宋体" w:eastAsia="宋体" w:cs="宋体"/>
          <w:sz w:val="28"/>
          <w:szCs w:val="28"/>
          <w:lang w:val="en-US" w:eastAsia="zh-CN"/>
        </w:rPr>
      </w:pPr>
    </w:p>
    <w:p>
      <w:pPr>
        <w:pStyle w:val="5"/>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1.项目名称：危化品采购配送项目;</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2.采购方式：竞争性谈判</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3.采购需求：详细技术规格、参数及要求见本项目第三部分内容。</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1）提供年检合格的营业执照、组织机构代码证、税务登记证或三证合一营业执照，营业范围包含本项目；</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2）参与企业应具危化品经营许可证、非药品类易制毒化学品经营备案等资质；</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2）供应商必须是在“信用中国网”（www.creditchina.gov.cn）及中国政府采购网（www.ccgp.gov.cn）中未被列入失信被执行人、重大税收违法案件当事人名单、政府采购严重违法失信行为记录名单；</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3）本项目不允许联合体投标；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w:t>
      </w:r>
      <w:r>
        <w:rPr>
          <w:rFonts w:hint="eastAsia" w:ascii="宋体" w:hAnsi="宋体" w:eastAsia="宋体" w:cs="宋体"/>
          <w:color w:val="FF0000"/>
          <w:sz w:val="28"/>
          <w:szCs w:val="28"/>
          <w:lang w:val="en-US" w:eastAsia="zh-CN"/>
        </w:rPr>
        <w:t>报名登记表（见附件）</w:t>
      </w:r>
      <w:r>
        <w:rPr>
          <w:rFonts w:hint="eastAsia" w:ascii="宋体" w:hAnsi="宋体" w:eastAsia="宋体" w:cs="宋体"/>
          <w:sz w:val="28"/>
          <w:szCs w:val="28"/>
          <w:lang w:val="en-US" w:eastAsia="zh-CN"/>
        </w:rPr>
        <w:t>以上证件加盖公章复印件到黄石市妇幼保健院3号楼206办公室现场报名。</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五、报名时间：2022年  月  日-2022年  月  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六、标书递交截止时间及开标时间：2022 年  月 日上午10：00；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七、招标地点：鄂东医疗集团市妇幼保健院行政楼205会议室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采购人：鄂东医疗集团市妇幼保健院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鄂东医疗集团市妇幼保健院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2022年  月  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pStyle w:val="2"/>
        <w:rPr>
          <w:rFonts w:hint="default"/>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rPr>
          <w:rFonts w:hint="default"/>
          <w:lang w:val="en-US" w:eastAsia="zh-CN"/>
        </w:rPr>
      </w:pPr>
    </w:p>
    <w:p>
      <w:pPr>
        <w:numPr>
          <w:ilvl w:val="0"/>
          <w:numId w:val="0"/>
        </w:numPr>
        <w:jc w:val="both"/>
        <w:rPr>
          <w:rFonts w:hint="default"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2.投标文件1正1副，共计2份，设备类项目内附设备详细参数及彩页并用非透明文件袋密封，在封签处加盖公章，并标明项目名称、供应商单位名称、联系方式。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rPr>
          <w:rFonts w:hint="default"/>
          <w:lang w:val="en-US" w:eastAsia="zh-CN"/>
        </w:rPr>
        <w:sectPr>
          <w:pgSz w:w="11906" w:h="16838"/>
          <w:pgMar w:top="1440" w:right="1800" w:bottom="1440" w:left="1800" w:header="851" w:footer="992" w:gutter="0"/>
          <w:cols w:space="425" w:num="1"/>
          <w:docGrid w:type="lines" w:linePitch="312" w:charSpace="0"/>
        </w:sectPr>
      </w:pPr>
    </w:p>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b/>
          <w:bCs/>
          <w:sz w:val="36"/>
          <w:szCs w:val="36"/>
          <w:lang w:val="en-US" w:eastAsia="zh-CN"/>
        </w:rPr>
      </w:pPr>
    </w:p>
    <w:p>
      <w:pPr>
        <w:jc w:val="center"/>
        <w:rPr>
          <w:rFonts w:hint="eastAsia" w:eastAsiaTheme="minorEastAsia"/>
          <w:b/>
          <w:bCs/>
          <w:sz w:val="36"/>
          <w:szCs w:val="36"/>
          <w:lang w:val="en-US" w:eastAsia="zh-CN"/>
        </w:rPr>
      </w:pPr>
      <w:r>
        <w:rPr>
          <w:rFonts w:hint="eastAsia"/>
          <w:lang w:eastAsia="zh-CN"/>
        </w:rPr>
        <w:t>详见附件</w:t>
      </w: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both"/>
        <w:rPr>
          <w:rFonts w:hint="eastAsia"/>
          <w:b/>
          <w:bCs/>
          <w:sz w:val="36"/>
          <w:szCs w:val="36"/>
          <w:lang w:val="en-US" w:eastAsia="zh-CN"/>
        </w:rPr>
      </w:pPr>
    </w:p>
    <w:p>
      <w:pPr>
        <w:jc w:val="center"/>
        <w:rPr>
          <w:rFonts w:hint="eastAsia"/>
          <w:b/>
          <w:bCs/>
          <w:sz w:val="36"/>
          <w:szCs w:val="36"/>
          <w:lang w:val="en-US" w:eastAsia="zh-CN"/>
        </w:rPr>
      </w:pPr>
    </w:p>
    <w:p>
      <w:pPr>
        <w:pStyle w:val="2"/>
        <w:rPr>
          <w:rFonts w:hint="eastAsia"/>
          <w:b/>
          <w:bCs/>
          <w:sz w:val="36"/>
          <w:szCs w:val="36"/>
          <w:lang w:val="en-US" w:eastAsia="zh-CN"/>
        </w:rPr>
      </w:pPr>
    </w:p>
    <w:p>
      <w:pPr>
        <w:rPr>
          <w:rFonts w:hint="eastAsia"/>
          <w:b/>
          <w:bCs/>
          <w:sz w:val="36"/>
          <w:szCs w:val="36"/>
          <w:lang w:val="en-US" w:eastAsia="zh-CN"/>
        </w:rPr>
      </w:pPr>
    </w:p>
    <w:p>
      <w:pPr>
        <w:pStyle w:val="2"/>
        <w:rPr>
          <w:rFonts w:hint="eastAsia"/>
          <w:b/>
          <w:bCs/>
          <w:sz w:val="36"/>
          <w:szCs w:val="36"/>
          <w:lang w:val="en-US" w:eastAsia="zh-CN"/>
        </w:rPr>
      </w:pPr>
    </w:p>
    <w:p>
      <w:pPr>
        <w:rPr>
          <w:rFonts w:hint="eastAsia"/>
          <w:b/>
          <w:bCs/>
          <w:sz w:val="36"/>
          <w:szCs w:val="36"/>
          <w:lang w:val="en-US" w:eastAsia="zh-CN"/>
        </w:rPr>
      </w:pPr>
    </w:p>
    <w:p>
      <w:pPr>
        <w:pStyle w:val="2"/>
        <w:rPr>
          <w:rFonts w:hint="eastAsia"/>
          <w:b/>
          <w:bCs/>
          <w:sz w:val="36"/>
          <w:szCs w:val="36"/>
          <w:lang w:val="en-US" w:eastAsia="zh-CN"/>
        </w:rPr>
      </w:pPr>
    </w:p>
    <w:p>
      <w:pPr>
        <w:rPr>
          <w:rFonts w:hint="eastAsia"/>
          <w:b/>
          <w:bCs/>
          <w:sz w:val="36"/>
          <w:szCs w:val="36"/>
          <w:lang w:val="en-US" w:eastAsia="zh-CN"/>
        </w:rPr>
      </w:pPr>
    </w:p>
    <w:p>
      <w:pPr>
        <w:pStyle w:val="2"/>
        <w:rPr>
          <w:rFonts w:hint="eastAsia"/>
          <w:b/>
          <w:bCs/>
          <w:sz w:val="36"/>
          <w:szCs w:val="36"/>
          <w:lang w:val="en-US" w:eastAsia="zh-CN"/>
        </w:rPr>
      </w:pPr>
    </w:p>
    <w:p>
      <w:pPr>
        <w:rPr>
          <w:rFonts w:hint="eastAsia"/>
          <w:b/>
          <w:bCs/>
          <w:sz w:val="36"/>
          <w:szCs w:val="36"/>
          <w:lang w:val="en-US" w:eastAsia="zh-CN"/>
        </w:rPr>
      </w:pPr>
    </w:p>
    <w:p>
      <w:pPr>
        <w:pStyle w:val="2"/>
        <w:rPr>
          <w:rFonts w:hint="eastAsia"/>
          <w:b/>
          <w:bCs/>
          <w:sz w:val="36"/>
          <w:szCs w:val="36"/>
          <w:lang w:val="en-US" w:eastAsia="zh-CN"/>
        </w:rPr>
      </w:pPr>
    </w:p>
    <w:p>
      <w:pPr>
        <w:rPr>
          <w:rFonts w:hint="eastAsia"/>
          <w:b/>
          <w:bCs/>
          <w:sz w:val="36"/>
          <w:szCs w:val="36"/>
          <w:lang w:val="en-US" w:eastAsia="zh-CN"/>
        </w:rPr>
      </w:pPr>
    </w:p>
    <w:p>
      <w:pPr>
        <w:pStyle w:val="2"/>
        <w:rPr>
          <w:rFonts w:hint="eastAsia"/>
          <w:lang w:val="en-US" w:eastAsia="zh-CN"/>
        </w:rPr>
      </w:pPr>
    </w:p>
    <w:p>
      <w:pPr>
        <w:rPr>
          <w:rFonts w:hint="eastAsia"/>
          <w:b/>
          <w:bCs/>
          <w:sz w:val="36"/>
          <w:szCs w:val="36"/>
          <w:lang w:val="en-US" w:eastAsia="zh-CN"/>
        </w:rPr>
      </w:pPr>
    </w:p>
    <w:p>
      <w:pPr>
        <w:pStyle w:val="2"/>
        <w:rPr>
          <w:rFonts w:hint="eastAsia"/>
          <w:lang w:val="en-US" w:eastAsia="zh-CN"/>
        </w:rPr>
      </w:pPr>
    </w:p>
    <w:p>
      <w:pPr>
        <w:jc w:val="center"/>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2"/>
        <w:tabs>
          <w:tab w:val="left" w:pos="1260"/>
        </w:tabs>
        <w:spacing w:line="360" w:lineRule="auto"/>
        <w:jc w:val="center"/>
        <w:rPr>
          <w:rFonts w:ascii="Times New Roman" w:hAnsi="Times New Roman"/>
          <w:b/>
          <w:bCs/>
          <w:spacing w:val="100"/>
          <w:w w:val="110"/>
          <w:sz w:val="36"/>
          <w:szCs w:val="36"/>
        </w:rPr>
      </w:pPr>
    </w:p>
    <w:p>
      <w:pPr>
        <w:pStyle w:val="12"/>
        <w:tabs>
          <w:tab w:val="left" w:pos="1260"/>
        </w:tabs>
        <w:spacing w:line="360" w:lineRule="auto"/>
        <w:jc w:val="center"/>
        <w:rPr>
          <w:rFonts w:ascii="Times New Roman" w:hAnsi="Times New Roman"/>
          <w:bCs/>
          <w:spacing w:val="100"/>
          <w:w w:val="110"/>
          <w:sz w:val="36"/>
          <w:szCs w:val="36"/>
        </w:rPr>
      </w:pPr>
    </w:p>
    <w:p>
      <w:pPr>
        <w:pStyle w:val="12"/>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2"/>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2"/>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2"/>
        <w:spacing w:line="360" w:lineRule="auto"/>
        <w:jc w:val="center"/>
        <w:rPr>
          <w:rFonts w:ascii="Times New Roman" w:hAnsi="Times New Roman"/>
          <w:sz w:val="44"/>
        </w:rPr>
      </w:pPr>
    </w:p>
    <w:p>
      <w:pPr>
        <w:pStyle w:val="12"/>
        <w:spacing w:line="360" w:lineRule="auto"/>
        <w:jc w:val="center"/>
        <w:rPr>
          <w:rFonts w:ascii="Times New Roman" w:hAnsi="Times New Roman"/>
          <w:sz w:val="44"/>
        </w:rPr>
      </w:pPr>
    </w:p>
    <w:p>
      <w:pPr>
        <w:pStyle w:val="12"/>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2"/>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2"/>
        <w:spacing w:line="360" w:lineRule="auto"/>
        <w:ind w:firstLine="1320" w:firstLineChars="300"/>
        <w:rPr>
          <w:rFonts w:ascii="Times New Roman" w:hAnsi="Times New Roman"/>
          <w:sz w:val="44"/>
        </w:rPr>
      </w:pPr>
    </w:p>
    <w:p>
      <w:pPr>
        <w:pStyle w:val="12"/>
        <w:spacing w:line="360" w:lineRule="auto"/>
        <w:ind w:firstLine="1320" w:firstLineChars="300"/>
        <w:rPr>
          <w:rFonts w:ascii="Times New Roman" w:hAnsi="Times New Roman"/>
          <w:sz w:val="44"/>
        </w:rPr>
      </w:pPr>
    </w:p>
    <w:p>
      <w:pPr>
        <w:pStyle w:val="12"/>
        <w:spacing w:line="360" w:lineRule="auto"/>
        <w:rPr>
          <w:rFonts w:ascii="Times New Roman" w:hAnsi="Times New Roman"/>
          <w:sz w:val="44"/>
        </w:rPr>
      </w:pPr>
    </w:p>
    <w:p>
      <w:pPr>
        <w:pStyle w:val="12"/>
        <w:spacing w:line="360" w:lineRule="auto"/>
        <w:ind w:firstLine="1320" w:firstLineChars="300"/>
        <w:rPr>
          <w:rFonts w:ascii="Times New Roman" w:hAnsi="Times New Roman"/>
          <w:sz w:val="44"/>
        </w:rPr>
      </w:pPr>
    </w:p>
    <w:p>
      <w:pPr>
        <w:pStyle w:val="12"/>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2"/>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2"/>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2"/>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pPr>
        <w:pStyle w:val="3"/>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3"/>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5"/>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r>
        <w:rPr>
          <w:rFonts w:hint="eastAsia" w:ascii="宋体" w:hAnsi="宋体" w:cs="宋体"/>
          <w:sz w:val="24"/>
          <w:szCs w:val="24"/>
        </w:rPr>
        <w:t>）如违反上述有关规定，采购人有权取消我司参与响应的资格，并将行为予以记录。对给采购人或其他人造成损失的，依法承担赔偿责任。对触犯刑律者，移交司法部门依法追究刑事责任。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pStyle w:val="2"/>
        <w:outlineLvl w:val="9"/>
        <w:rPr>
          <w:rFonts w:hint="eastAsia" w:ascii="宋体" w:hAnsi="宋体" w:eastAsia="宋体" w:cs="宋体"/>
          <w:color w:val="auto"/>
          <w:sz w:val="24"/>
          <w:szCs w:val="24"/>
          <w:highlight w:val="none"/>
          <w:u w:val="none"/>
        </w:rPr>
      </w:pPr>
    </w:p>
    <w:p>
      <w:pPr>
        <w:pStyle w:val="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项目名称：</w:t>
      </w:r>
    </w:p>
    <w:tbl>
      <w:tblPr>
        <w:tblStyle w:val="7"/>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57" w:type="dxa"/>
          <w:bottom w:w="57" w:type="dxa"/>
          <w:right w:w="57" w:type="dxa"/>
        </w:tblCellMar>
      </w:tblPr>
      <w:tblGrid>
        <w:gridCol w:w="2573"/>
        <w:gridCol w:w="58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881" w:hRule="atLeast"/>
          <w:jc w:val="center"/>
        </w:trPr>
        <w:tc>
          <w:tcPr>
            <w:tcW w:w="1529" w:type="pct"/>
            <w:tcBorders>
              <w:top w:val="single" w:color="auto" w:sz="12"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供应商名称</w:t>
            </w:r>
          </w:p>
        </w:tc>
        <w:tc>
          <w:tcPr>
            <w:tcW w:w="3470" w:type="pct"/>
            <w:tcBorders>
              <w:top w:val="single" w:color="auto" w:sz="12"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806" w:hRule="atLeast"/>
          <w:jc w:val="center"/>
        </w:trPr>
        <w:tc>
          <w:tcPr>
            <w:tcW w:w="1529"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交货期</w:t>
            </w:r>
          </w:p>
        </w:tc>
        <w:tc>
          <w:tcPr>
            <w:tcW w:w="3470"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磋商总报价</w:t>
            </w:r>
          </w:p>
        </w:tc>
        <w:tc>
          <w:tcPr>
            <w:tcW w:w="3470"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rPr>
                <w:rFonts w:hint="eastAsia" w:ascii="宋体" w:hAnsi="宋体" w:eastAsia="宋体" w:cs="宋体"/>
                <w:sz w:val="24"/>
                <w:szCs w:val="24"/>
                <w:highlight w:val="none"/>
              </w:rPr>
            </w:pPr>
            <w:r>
              <w:rPr>
                <w:rFonts w:hint="eastAsia" w:ascii="宋体" w:hAnsi="宋体" w:eastAsia="宋体" w:cs="宋体"/>
                <w:sz w:val="24"/>
                <w:szCs w:val="24"/>
                <w:highlight w:val="none"/>
              </w:rPr>
              <w:t>大写:                   （ 小写 ：      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12"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备注</w:t>
            </w:r>
          </w:p>
        </w:tc>
        <w:tc>
          <w:tcPr>
            <w:tcW w:w="3470" w:type="pct"/>
            <w:tcBorders>
              <w:top w:val="single" w:color="auto" w:sz="4" w:space="0"/>
              <w:left w:val="single" w:color="auto" w:sz="4" w:space="0"/>
              <w:bottom w:val="single" w:color="auto" w:sz="12"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bl>
    <w:p>
      <w:pPr>
        <w:adjustRightInd w:val="0"/>
        <w:snapToGrid w:val="0"/>
        <w:outlineLvl w:val="9"/>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Cs/>
          <w:color w:val="auto"/>
          <w:sz w:val="24"/>
          <w:szCs w:val="24"/>
          <w:highlight w:val="none"/>
          <w:u w:val="none"/>
        </w:rPr>
      </w:pPr>
      <w:r>
        <w:rPr>
          <w:rFonts w:hint="eastAsia" w:ascii="宋体" w:hAnsi="宋体" w:eastAsia="宋体" w:cs="宋体"/>
          <w:color w:val="auto"/>
          <w:sz w:val="24"/>
          <w:szCs w:val="24"/>
          <w:highlight w:val="none"/>
          <w:u w:val="none"/>
        </w:rPr>
        <w:t>说明</w:t>
      </w:r>
      <w:r>
        <w:rPr>
          <w:rFonts w:hint="eastAsia" w:ascii="宋体" w:hAnsi="宋体" w:eastAsia="宋体" w:cs="宋体"/>
          <w:bCs/>
          <w:color w:val="auto"/>
          <w:sz w:val="24"/>
          <w:szCs w:val="24"/>
          <w:highlight w:val="none"/>
          <w:u w:val="none"/>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（1）人民币报价。</w:t>
      </w:r>
    </w:p>
    <w:p>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（2）价格应按照“供应商须知” 的要求报价。</w:t>
      </w:r>
    </w:p>
    <w:p>
      <w:pPr>
        <w:keepNext w:val="0"/>
        <w:keepLines w:val="0"/>
        <w:widowControl/>
        <w:suppressLineNumbers w:val="0"/>
        <w:jc w:val="left"/>
        <w:rPr>
          <w:sz w:val="24"/>
          <w:szCs w:val="24"/>
        </w:rPr>
      </w:pPr>
      <w:r>
        <w:rPr>
          <w:rFonts w:hint="eastAsia" w:ascii="宋体" w:hAnsi="宋体" w:eastAsia="宋体" w:cs="宋体"/>
          <w:color w:val="auto"/>
          <w:sz w:val="24"/>
          <w:szCs w:val="24"/>
          <w:highlight w:val="none"/>
          <w:u w:val="none"/>
        </w:rPr>
        <w:t>（3）</w:t>
      </w:r>
      <w:r>
        <w:rPr>
          <w:rFonts w:hint="eastAsia" w:ascii="宋体" w:hAnsi="宋体" w:eastAsia="宋体" w:cs="宋体"/>
          <w:color w:val="000000"/>
          <w:kern w:val="0"/>
          <w:sz w:val="24"/>
          <w:szCs w:val="24"/>
          <w:lang w:val="en-US" w:eastAsia="zh-CN" w:bidi="ar"/>
        </w:rPr>
        <w:t xml:space="preserve">注：此报价表为磋商小组了解其报价组成情况，仅作参考。表格形式不足描述，可另行行文编制。 </w:t>
      </w:r>
    </w:p>
    <w:p>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highlight w:val="none"/>
        </w:rPr>
      </w:pPr>
    </w:p>
    <w:p>
      <w:pPr>
        <w:adjustRightInd w:val="0"/>
        <w:snapToGrid w:val="0"/>
        <w:spacing w:line="360" w:lineRule="auto"/>
        <w:ind w:left="-88" w:leftChars="-42"/>
        <w:outlineLvl w:val="9"/>
        <w:rPr>
          <w:rFonts w:hint="eastAsia" w:ascii="宋体" w:hAnsi="宋体" w:eastAsia="宋体" w:cs="宋体"/>
          <w:color w:val="auto"/>
          <w:sz w:val="24"/>
          <w:szCs w:val="24"/>
          <w:highlight w:val="none"/>
        </w:rPr>
      </w:pPr>
    </w:p>
    <w:p>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磋商供应商法定代表人或授权代表签字：</w:t>
      </w:r>
    </w:p>
    <w:p>
      <w:pPr>
        <w:spacing w:line="360" w:lineRule="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磋商供应商名称（签章）：</w:t>
      </w:r>
    </w:p>
    <w:p>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时  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日</w:t>
      </w:r>
    </w:p>
    <w:p/>
    <w:p>
      <w:pPr>
        <w:jc w:val="center"/>
        <w:rPr>
          <w:rFonts w:hint="eastAsia"/>
          <w:bCs/>
          <w:sz w:val="32"/>
          <w:szCs w:val="32"/>
          <w:lang w:eastAsia="zh-CN"/>
        </w:rPr>
      </w:pPr>
    </w:p>
    <w:p>
      <w:pPr>
        <w:jc w:val="center"/>
        <w:rPr>
          <w:rFonts w:hint="eastAsia"/>
          <w:bCs/>
          <w:sz w:val="32"/>
          <w:szCs w:val="32"/>
          <w:lang w:eastAsia="zh-CN"/>
        </w:rPr>
      </w:pPr>
    </w:p>
    <w:p>
      <w:pPr>
        <w:pStyle w:val="2"/>
        <w:rPr>
          <w:rFonts w:hint="eastAsia"/>
          <w:bCs/>
          <w:sz w:val="32"/>
          <w:szCs w:val="32"/>
          <w:lang w:eastAsia="zh-CN"/>
        </w:rPr>
      </w:pPr>
    </w:p>
    <w:p>
      <w:pPr>
        <w:rPr>
          <w:rFonts w:hint="eastAsia"/>
          <w:bCs/>
          <w:sz w:val="32"/>
          <w:szCs w:val="32"/>
          <w:lang w:eastAsia="zh-CN"/>
        </w:rPr>
      </w:pPr>
    </w:p>
    <w:p>
      <w:pPr>
        <w:pStyle w:val="2"/>
        <w:rPr>
          <w:rFonts w:hint="eastAsia"/>
          <w:bCs/>
          <w:sz w:val="32"/>
          <w:szCs w:val="32"/>
          <w:lang w:eastAsia="zh-CN"/>
        </w:rPr>
      </w:pPr>
    </w:p>
    <w:p>
      <w:pPr>
        <w:rPr>
          <w:rFonts w:hint="eastAsia"/>
          <w:lang w:eastAsia="zh-CN"/>
        </w:rPr>
      </w:pPr>
    </w:p>
    <w:p>
      <w:pPr>
        <w:pStyle w:val="2"/>
        <w:rPr>
          <w:rFonts w:hint="eastAsia"/>
          <w:lang w:eastAsia="zh-CN"/>
        </w:rPr>
      </w:pPr>
    </w:p>
    <w:p>
      <w:pPr>
        <w:ind w:firstLine="2880" w:firstLineChars="900"/>
        <w:jc w:val="both"/>
        <w:rPr>
          <w:rFonts w:hint="eastAsia"/>
          <w:bCs/>
          <w:sz w:val="32"/>
          <w:szCs w:val="32"/>
          <w:lang w:eastAsia="zh-CN"/>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lang w:eastAsia="zh-CN"/>
        </w:rPr>
        <w:t>分项报价表</w:t>
      </w:r>
    </w:p>
    <w:p>
      <w:pPr>
        <w:pStyle w:val="2"/>
        <w:rPr>
          <w:rFonts w:hint="eastAsia"/>
          <w:bCs/>
          <w:sz w:val="32"/>
          <w:szCs w:val="32"/>
          <w:lang w:eastAsia="zh-CN"/>
        </w:rPr>
      </w:pPr>
    </w:p>
    <w:p>
      <w:pPr>
        <w:rPr>
          <w:rFonts w:hint="eastAsia"/>
          <w:bCs/>
          <w:sz w:val="32"/>
          <w:szCs w:val="32"/>
          <w:lang w:eastAsia="zh-CN"/>
        </w:rPr>
      </w:pPr>
    </w:p>
    <w:p>
      <w:pPr>
        <w:pStyle w:val="2"/>
        <w:jc w:val="center"/>
        <w:rPr>
          <w:rFonts w:hint="eastAsia"/>
          <w:lang w:eastAsia="zh-CN"/>
        </w:rPr>
      </w:pPr>
      <w:r>
        <w:rPr>
          <w:rFonts w:hint="eastAsia"/>
          <w:bCs/>
          <w:sz w:val="32"/>
          <w:szCs w:val="32"/>
          <w:lang w:eastAsia="zh-CN"/>
        </w:rPr>
        <w:t>详见化学品物资报价清单</w:t>
      </w:r>
    </w:p>
    <w:p>
      <w:pPr>
        <w:jc w:val="center"/>
        <w:rPr>
          <w:rFonts w:hint="eastAsia"/>
          <w:bCs/>
          <w:sz w:val="32"/>
          <w:szCs w:val="32"/>
          <w:lang w:eastAsia="zh-CN"/>
        </w:rPr>
      </w:pPr>
    </w:p>
    <w:p>
      <w:pPr>
        <w:jc w:val="center"/>
        <w:rPr>
          <w:rFonts w:hint="eastAsia"/>
          <w:bCs/>
          <w:sz w:val="32"/>
          <w:szCs w:val="32"/>
          <w:lang w:eastAsia="zh-CN"/>
        </w:rPr>
      </w:pPr>
    </w:p>
    <w:p>
      <w:pPr>
        <w:jc w:val="center"/>
        <w:rPr>
          <w:rFonts w:hint="eastAsia"/>
          <w:bCs/>
          <w:sz w:val="32"/>
          <w:szCs w:val="32"/>
          <w:lang w:eastAsia="zh-CN"/>
        </w:rPr>
      </w:pPr>
    </w:p>
    <w:p>
      <w:pPr>
        <w:jc w:val="center"/>
        <w:rPr>
          <w:rFonts w:hint="eastAsia"/>
          <w:bCs/>
          <w:sz w:val="32"/>
          <w:szCs w:val="32"/>
          <w:lang w:eastAsia="zh-CN"/>
        </w:rPr>
      </w:pPr>
    </w:p>
    <w:p>
      <w:pPr>
        <w:jc w:val="center"/>
        <w:rPr>
          <w:rFonts w:hint="eastAsia"/>
          <w:bCs/>
          <w:sz w:val="32"/>
          <w:szCs w:val="32"/>
          <w:lang w:eastAsia="zh-CN"/>
        </w:rPr>
      </w:pPr>
    </w:p>
    <w:p>
      <w:pPr>
        <w:jc w:val="center"/>
        <w:rPr>
          <w:rFonts w:hint="eastAsia"/>
          <w:bCs/>
          <w:sz w:val="32"/>
          <w:szCs w:val="32"/>
          <w:lang w:eastAsia="zh-CN"/>
        </w:rPr>
      </w:pPr>
    </w:p>
    <w:p>
      <w:pPr>
        <w:jc w:val="center"/>
        <w:rPr>
          <w:rFonts w:hint="eastAsia"/>
          <w:bCs/>
          <w:sz w:val="32"/>
          <w:szCs w:val="32"/>
          <w:lang w:eastAsia="zh-CN"/>
        </w:rPr>
      </w:pPr>
    </w:p>
    <w:p>
      <w:pPr>
        <w:jc w:val="center"/>
        <w:rPr>
          <w:rFonts w:hint="eastAsia"/>
          <w:bCs/>
          <w:sz w:val="32"/>
          <w:szCs w:val="32"/>
          <w:lang w:eastAsia="zh-CN"/>
        </w:rPr>
      </w:pPr>
    </w:p>
    <w:p>
      <w:pPr>
        <w:jc w:val="center"/>
        <w:rPr>
          <w:rFonts w:hint="eastAsia"/>
          <w:bCs/>
          <w:sz w:val="32"/>
          <w:szCs w:val="32"/>
          <w:lang w:eastAsia="zh-CN"/>
        </w:rPr>
      </w:pPr>
    </w:p>
    <w:p>
      <w:pPr>
        <w:jc w:val="center"/>
        <w:rPr>
          <w:rFonts w:hint="eastAsia"/>
          <w:bCs/>
          <w:sz w:val="32"/>
          <w:szCs w:val="32"/>
          <w:lang w:eastAsia="zh-CN"/>
        </w:rPr>
      </w:pPr>
    </w:p>
    <w:p>
      <w:pPr>
        <w:jc w:val="center"/>
        <w:rPr>
          <w:rFonts w:hint="eastAsia"/>
          <w:bCs/>
          <w:sz w:val="32"/>
          <w:szCs w:val="32"/>
          <w:lang w:eastAsia="zh-CN"/>
        </w:rPr>
      </w:pPr>
    </w:p>
    <w:p>
      <w:pPr>
        <w:jc w:val="center"/>
        <w:rPr>
          <w:rFonts w:hint="eastAsia"/>
          <w:bCs/>
          <w:sz w:val="32"/>
          <w:szCs w:val="32"/>
          <w:lang w:eastAsia="zh-CN"/>
        </w:rPr>
      </w:pPr>
    </w:p>
    <w:p>
      <w:pPr>
        <w:jc w:val="center"/>
        <w:rPr>
          <w:rFonts w:hint="eastAsia"/>
          <w:bCs/>
          <w:sz w:val="32"/>
          <w:szCs w:val="32"/>
          <w:lang w:eastAsia="zh-CN"/>
        </w:rPr>
      </w:pPr>
    </w:p>
    <w:p>
      <w:pPr>
        <w:jc w:val="center"/>
        <w:rPr>
          <w:rFonts w:hint="eastAsia"/>
          <w:bCs/>
          <w:sz w:val="32"/>
          <w:szCs w:val="32"/>
          <w:lang w:eastAsia="zh-CN"/>
        </w:rPr>
      </w:pPr>
    </w:p>
    <w:p>
      <w:pPr>
        <w:jc w:val="center"/>
        <w:rPr>
          <w:rFonts w:hint="eastAsia"/>
          <w:bCs/>
          <w:sz w:val="32"/>
          <w:szCs w:val="32"/>
          <w:lang w:eastAsia="zh-CN"/>
        </w:rPr>
      </w:pPr>
    </w:p>
    <w:p>
      <w:pPr>
        <w:jc w:val="center"/>
        <w:rPr>
          <w:rFonts w:hint="eastAsia"/>
          <w:bCs/>
          <w:sz w:val="32"/>
          <w:szCs w:val="32"/>
          <w:lang w:eastAsia="zh-CN"/>
        </w:rPr>
      </w:pPr>
    </w:p>
    <w:p>
      <w:pPr>
        <w:jc w:val="center"/>
        <w:rPr>
          <w:rFonts w:hint="eastAsia"/>
          <w:bCs/>
          <w:sz w:val="32"/>
          <w:szCs w:val="32"/>
          <w:lang w:eastAsia="zh-CN"/>
        </w:rPr>
      </w:pPr>
    </w:p>
    <w:p>
      <w:pPr>
        <w:jc w:val="center"/>
        <w:rPr>
          <w:rFonts w:hint="eastAsia"/>
          <w:bCs/>
          <w:sz w:val="32"/>
          <w:szCs w:val="32"/>
          <w:lang w:eastAsia="zh-CN"/>
        </w:rPr>
      </w:pPr>
    </w:p>
    <w:p>
      <w:pPr>
        <w:jc w:val="both"/>
        <w:rPr>
          <w:rFonts w:hint="eastAsia"/>
          <w:bCs/>
          <w:sz w:val="32"/>
          <w:szCs w:val="32"/>
          <w:lang w:eastAsia="zh-CN"/>
        </w:rPr>
      </w:pPr>
    </w:p>
    <w:p>
      <w:pPr>
        <w:ind w:firstLine="2240" w:firstLineChars="700"/>
        <w:jc w:val="both"/>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4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bR6atkAAAAKAQAADwAAAAAAAAABACAAAAAiAAAA&#10;ZHJzL2Rvd25yZXYueG1sUEsBAhQAFAAAAAgAh07iQAL0o754AgAAAgUAAA4AAAAAAAAAAQAgAAAA&#10;KAEAAGRycy9lMm9Eb2MueG1sUEsFBgAAAAAGAAYAWQEAABIG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&#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U8vOW2QAAAAoBAAAPAAAAAAAAAAEAIAAAACIAAABk&#10;cnMvZG93bnJldi54bWxQSwECFAAUAAAACACHTuJAVUDoWXcCAAACBQAADgAAAAAAAAABACAAAAAo&#10;AQAAZHJzL2Uyb0RvYy54bWxQSwUGAAAAAAYABgBZAQAAEQY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5</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66432"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6432;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gxEZ9gAAAAKAQAADwAAAAAA&#10;AAABACAAAAAiAAAAZHJzL2Rvd25yZXYueG1sUEsBAhQAFAAAAAgAh07iQLrZzWVMAgAAzg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65408;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2cjIdgAAAAKAQAADwAAAAAA&#10;AAABACAAAAAiAAAAZHJzL2Rvd25yZXYueG1sUEsBAhQAFAAAAAgAh07iQLN9Kv9MAgAAzA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60288;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E8vRE1wAAAAoBAAAPAAAAAAAA&#10;AAEAIAAAACIAAABkcnMvZG93bnJldi54bWxQSwECFAAUAAAACACHTuJA/G2cdUwCAADOBAAADgAA&#10;AAAAAAABACAAAAAm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59264;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IXX3/ZAAAACgEAAA8AAAAA&#10;AAAAAQAgAAAAIgAAAGRycy9kb3ducmV2LnhtbFBLAQIUABQAAAAIAIdO4kA2sW5FTAIAAM4EAAAO&#10;AAAAAAAAAAEAIAAAACgBAABkcnMvZTJvRG9jLnhtbFBLBQYAAAAABgAGAFkBAADm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62336;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tnXufXAAAACgEAAA8AAAAAAAAA&#10;AQAgAAAAIgAAAGRycy9kb3ducmV2LnhtbFBLAQIUABQAAAAIAIdO4kAQSRR3SwIAAMwEAAAOAAAA&#10;AAAAAAEAIAAAACYBAABkcnMvZTJvRG9jLnhtbFBLBQYAAAAABgAGAFkBAADj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sB7F52AAAAAoBAAAPAAAAAAAA&#10;AAEAIAAAACIAAABkcnMvZG93bnJldi54bWxQSwECFAAUAAAACACHTuJAVh38eksCAADMBAAADgAA&#10;AAAAAAABACAAAAAn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6</w:t>
      </w:r>
      <w:bookmarkStart w:id="0" w:name="_GoBack"/>
      <w:bookmarkEnd w:id="0"/>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OTQ4NTQxZWU3N2U1NGYyYTVjY2RjMzc0ZWU3ZDIifQ=="/>
  </w:docVars>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5A272E"/>
    <w:rsid w:val="036B3C93"/>
    <w:rsid w:val="036D31B4"/>
    <w:rsid w:val="03931E32"/>
    <w:rsid w:val="03FA21DF"/>
    <w:rsid w:val="042D5AD7"/>
    <w:rsid w:val="04397B08"/>
    <w:rsid w:val="04446A44"/>
    <w:rsid w:val="046C303A"/>
    <w:rsid w:val="04FC664C"/>
    <w:rsid w:val="052B62A9"/>
    <w:rsid w:val="05454389"/>
    <w:rsid w:val="056734BF"/>
    <w:rsid w:val="05B85D71"/>
    <w:rsid w:val="061328CE"/>
    <w:rsid w:val="06225CED"/>
    <w:rsid w:val="06393422"/>
    <w:rsid w:val="06C80740"/>
    <w:rsid w:val="06D83420"/>
    <w:rsid w:val="06E71AF8"/>
    <w:rsid w:val="071214EC"/>
    <w:rsid w:val="07261BE1"/>
    <w:rsid w:val="0733472D"/>
    <w:rsid w:val="09420304"/>
    <w:rsid w:val="0979236C"/>
    <w:rsid w:val="0991730B"/>
    <w:rsid w:val="099D5FE5"/>
    <w:rsid w:val="09A25A3F"/>
    <w:rsid w:val="09D11212"/>
    <w:rsid w:val="09F34C42"/>
    <w:rsid w:val="0A9E515F"/>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8201FF"/>
    <w:rsid w:val="0E997719"/>
    <w:rsid w:val="0F3F2590"/>
    <w:rsid w:val="0F4061DD"/>
    <w:rsid w:val="0FDF7565"/>
    <w:rsid w:val="0FE6621E"/>
    <w:rsid w:val="101D11E7"/>
    <w:rsid w:val="101E5F32"/>
    <w:rsid w:val="102D46FB"/>
    <w:rsid w:val="10BF2C3A"/>
    <w:rsid w:val="10ED7C65"/>
    <w:rsid w:val="1184701E"/>
    <w:rsid w:val="11AB20C6"/>
    <w:rsid w:val="11C95CCF"/>
    <w:rsid w:val="11EB4186"/>
    <w:rsid w:val="12196976"/>
    <w:rsid w:val="12335B9A"/>
    <w:rsid w:val="12965A7C"/>
    <w:rsid w:val="12D14399"/>
    <w:rsid w:val="12DA6F9F"/>
    <w:rsid w:val="12E318B0"/>
    <w:rsid w:val="12E41A1A"/>
    <w:rsid w:val="12F9103D"/>
    <w:rsid w:val="132822EB"/>
    <w:rsid w:val="13317FBC"/>
    <w:rsid w:val="13610D00"/>
    <w:rsid w:val="137B7FDB"/>
    <w:rsid w:val="13A011DB"/>
    <w:rsid w:val="143F304F"/>
    <w:rsid w:val="14667F2B"/>
    <w:rsid w:val="1472346F"/>
    <w:rsid w:val="14984131"/>
    <w:rsid w:val="150A739D"/>
    <w:rsid w:val="15372F74"/>
    <w:rsid w:val="15426B14"/>
    <w:rsid w:val="158A5DF5"/>
    <w:rsid w:val="161C29F1"/>
    <w:rsid w:val="162002EB"/>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980A21"/>
    <w:rsid w:val="1BC97E32"/>
    <w:rsid w:val="1BD61F1B"/>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74BB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12B6AC6"/>
    <w:rsid w:val="31B53DC5"/>
    <w:rsid w:val="31D068D7"/>
    <w:rsid w:val="32152ED8"/>
    <w:rsid w:val="32217E46"/>
    <w:rsid w:val="32244AB7"/>
    <w:rsid w:val="323509D0"/>
    <w:rsid w:val="327D6FDA"/>
    <w:rsid w:val="329074CD"/>
    <w:rsid w:val="32AE5F33"/>
    <w:rsid w:val="32DE2387"/>
    <w:rsid w:val="33053FF6"/>
    <w:rsid w:val="332210CE"/>
    <w:rsid w:val="338E430A"/>
    <w:rsid w:val="33E9545D"/>
    <w:rsid w:val="340924F7"/>
    <w:rsid w:val="34161696"/>
    <w:rsid w:val="34677D8F"/>
    <w:rsid w:val="347D71CA"/>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83D43BD"/>
    <w:rsid w:val="39F3554A"/>
    <w:rsid w:val="3A5663BD"/>
    <w:rsid w:val="3AD073FE"/>
    <w:rsid w:val="3ADF27DA"/>
    <w:rsid w:val="3B765DFE"/>
    <w:rsid w:val="3B9C6484"/>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414249"/>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B01166"/>
    <w:rsid w:val="4BB04B90"/>
    <w:rsid w:val="4BFE1EBB"/>
    <w:rsid w:val="4C031EDA"/>
    <w:rsid w:val="4C033E6F"/>
    <w:rsid w:val="4D3D7AC3"/>
    <w:rsid w:val="4D624F7F"/>
    <w:rsid w:val="4E0E3DFA"/>
    <w:rsid w:val="4E29692A"/>
    <w:rsid w:val="4EC340F3"/>
    <w:rsid w:val="4EC62FCA"/>
    <w:rsid w:val="4ECC5FE1"/>
    <w:rsid w:val="4FA87253"/>
    <w:rsid w:val="4FBD0CF6"/>
    <w:rsid w:val="4FD62737"/>
    <w:rsid w:val="4FEA05EE"/>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5783EDA"/>
    <w:rsid w:val="563B62A0"/>
    <w:rsid w:val="57162743"/>
    <w:rsid w:val="57356B8A"/>
    <w:rsid w:val="57423EE5"/>
    <w:rsid w:val="57553127"/>
    <w:rsid w:val="57AA0A60"/>
    <w:rsid w:val="57F275EE"/>
    <w:rsid w:val="580B67BC"/>
    <w:rsid w:val="58531B79"/>
    <w:rsid w:val="587E512E"/>
    <w:rsid w:val="58831EFF"/>
    <w:rsid w:val="58AE2F84"/>
    <w:rsid w:val="58F830DA"/>
    <w:rsid w:val="59755B02"/>
    <w:rsid w:val="59B00B09"/>
    <w:rsid w:val="59B01B9B"/>
    <w:rsid w:val="59E57148"/>
    <w:rsid w:val="5A272FF1"/>
    <w:rsid w:val="5A2A55EE"/>
    <w:rsid w:val="5A474FE9"/>
    <w:rsid w:val="5A4A7061"/>
    <w:rsid w:val="5A6C4C54"/>
    <w:rsid w:val="5B28613A"/>
    <w:rsid w:val="5B764479"/>
    <w:rsid w:val="5BE865BC"/>
    <w:rsid w:val="5C384B96"/>
    <w:rsid w:val="5C8529F7"/>
    <w:rsid w:val="5D1F6554"/>
    <w:rsid w:val="5D2A5F5C"/>
    <w:rsid w:val="5D516A48"/>
    <w:rsid w:val="5D8201C4"/>
    <w:rsid w:val="5DFE1FFE"/>
    <w:rsid w:val="5EA36CE4"/>
    <w:rsid w:val="5F0677D9"/>
    <w:rsid w:val="5F104785"/>
    <w:rsid w:val="5F305772"/>
    <w:rsid w:val="5F6665A4"/>
    <w:rsid w:val="5FAE5B24"/>
    <w:rsid w:val="603D79B5"/>
    <w:rsid w:val="60771713"/>
    <w:rsid w:val="60905C08"/>
    <w:rsid w:val="60D00E13"/>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53501"/>
    <w:rsid w:val="6C4A6904"/>
    <w:rsid w:val="6C942EFF"/>
    <w:rsid w:val="6CA116CB"/>
    <w:rsid w:val="6CA30A4A"/>
    <w:rsid w:val="6D336A88"/>
    <w:rsid w:val="6E213D44"/>
    <w:rsid w:val="6E31117A"/>
    <w:rsid w:val="6E577F1F"/>
    <w:rsid w:val="6E98169E"/>
    <w:rsid w:val="6ECF4D75"/>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23C687D"/>
    <w:rsid w:val="72795D64"/>
    <w:rsid w:val="727A66AA"/>
    <w:rsid w:val="72F60501"/>
    <w:rsid w:val="742E1941"/>
    <w:rsid w:val="74C52936"/>
    <w:rsid w:val="74D7722D"/>
    <w:rsid w:val="74E81D63"/>
    <w:rsid w:val="74FD0824"/>
    <w:rsid w:val="74FD4274"/>
    <w:rsid w:val="758E1AE8"/>
    <w:rsid w:val="758E3C49"/>
    <w:rsid w:val="758E69F2"/>
    <w:rsid w:val="76031C2C"/>
    <w:rsid w:val="761F3360"/>
    <w:rsid w:val="7622208B"/>
    <w:rsid w:val="765E3DB4"/>
    <w:rsid w:val="76FB7ACF"/>
    <w:rsid w:val="77035D36"/>
    <w:rsid w:val="773D3E0D"/>
    <w:rsid w:val="77A97876"/>
    <w:rsid w:val="77E8232C"/>
    <w:rsid w:val="782050DE"/>
    <w:rsid w:val="786A7CF7"/>
    <w:rsid w:val="788808A6"/>
    <w:rsid w:val="789F23B0"/>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tabs>
        <w:tab w:val="center" w:pos="4153"/>
        <w:tab w:val="right" w:pos="8306"/>
      </w:tabs>
      <w:snapToGrid w:val="0"/>
      <w:jc w:val="center"/>
    </w:pPr>
    <w:rPr>
      <w:kern w:val="0"/>
      <w:sz w:val="18"/>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apple-converted-space"/>
    <w:basedOn w:val="9"/>
    <w:qFormat/>
    <w:uiPriority w:val="0"/>
  </w:style>
  <w:style w:type="paragraph" w:customStyle="1" w:styleId="11">
    <w:name w:val="Table Paragraph"/>
    <w:basedOn w:val="1"/>
    <w:qFormat/>
    <w:uiPriority w:val="99"/>
    <w:rPr>
      <w:rFonts w:ascii="Calibri" w:hAnsi="Calibri" w:eastAsia="宋体" w:cs="Times New Roman"/>
      <w:szCs w:val="21"/>
    </w:rPr>
  </w:style>
  <w:style w:type="paragraph" w:customStyle="1" w:styleId="12">
    <w:name w:val="纯文本1"/>
    <w:basedOn w:val="1"/>
    <w:qFormat/>
    <w:uiPriority w:val="0"/>
    <w:rPr>
      <w:rFonts w:ascii="宋体" w:hAnsi="Courier New" w:eastAsia="宋体" w:cs="Times New Roman"/>
      <w:szCs w:val="21"/>
    </w:rPr>
  </w:style>
  <w:style w:type="paragraph" w:customStyle="1" w:styleId="13">
    <w:name w:val="表格图文"/>
    <w:basedOn w:val="1"/>
    <w:qFormat/>
    <w:uiPriority w:val="0"/>
    <w:pPr>
      <w:spacing w:line="240" w:lineRule="auto"/>
      <w:ind w:firstLine="0" w:firstLineChars="0"/>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3334</Words>
  <Characters>3503</Characters>
  <Lines>0</Lines>
  <Paragraphs>0</Paragraphs>
  <TotalTime>1</TotalTime>
  <ScaleCrop>false</ScaleCrop>
  <LinksUpToDate>false</LinksUpToDate>
  <CharactersWithSpaces>4391</CharactersWithSpaces>
  <Application>WPS Office_11.1.0.12974_F1E327BC-269C-435d-A152-05C5408002CA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abc</cp:lastModifiedBy>
  <cp:lastPrinted>2020-08-06T00:28:00Z</cp:lastPrinted>
  <dcterms:modified xsi:type="dcterms:W3CDTF">2022-11-28T07:41:48Z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2052-11.1.0.12974</vt:lpwstr>
  </property>
  <property fmtid="{D5CDD505-2E9C-101B-9397-08002B2CF9AE}" pid="3" name="ICV">
    <vt:lpwstr>5624C7E5B4D04561B3944CD171F9B77D</vt:lpwstr>
  </property>
</Properties>
</file>