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084" w:firstLineChars="300"/>
        <w:rPr>
          <w:rFonts w:hint="eastAsia" w:ascii="宋体" w:hAnsi="宋体" w:cs="宋体"/>
          <w:b/>
          <w:sz w:val="28"/>
          <w:szCs w:val="28"/>
          <w:lang w:val="zh-CN"/>
        </w:rPr>
      </w:pPr>
      <w:r>
        <w:rPr>
          <w:rFonts w:hint="eastAsia" w:ascii="宋体" w:hAnsi="宋体" w:cs="宋体"/>
          <w:b/>
          <w:sz w:val="36"/>
          <w:szCs w:val="36"/>
        </w:rPr>
        <w:t>项目名称：</w:t>
      </w:r>
      <w:r>
        <w:rPr>
          <w:rFonts w:hint="eastAsia" w:ascii="宋体" w:hAnsi="宋体" w:cs="宋体"/>
          <w:b/>
          <w:sz w:val="28"/>
          <w:szCs w:val="28"/>
          <w:lang w:eastAsia="zh-CN"/>
        </w:rPr>
        <w:t>便携式膀胱容量测量仪及蓝氧治疗仪</w:t>
      </w:r>
      <w:r>
        <w:rPr>
          <w:rFonts w:hint="eastAsia" w:ascii="宋体" w:hAnsi="宋体" w:cs="宋体"/>
          <w:b/>
          <w:sz w:val="28"/>
          <w:szCs w:val="28"/>
          <w:lang w:val="zh-CN"/>
        </w:rPr>
        <w:t>采购项目</w:t>
      </w:r>
    </w:p>
    <w:p>
      <w:pPr>
        <w:spacing w:line="480" w:lineRule="auto"/>
        <w:ind w:firstLine="1084" w:firstLineChars="3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五</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ind w:firstLine="2881" w:firstLineChars="900"/>
        <w:jc w:val="both"/>
        <w:rPr>
          <w:rFonts w:ascii="宋体" w:hAnsi="宋体" w:cs="宋体"/>
        </w:rPr>
      </w:pPr>
      <w:bookmarkStart w:id="0" w:name="_Toc528493130"/>
      <w:bookmarkStart w:id="1" w:name="_Toc528493563"/>
      <w:bookmarkStart w:id="2" w:name="_Toc528493163"/>
      <w:bookmarkStart w:id="3" w:name="_Toc528493082"/>
      <w:bookmarkStart w:id="4" w:name="_Toc528494262"/>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28359080"/>
      <w:bookmarkStart w:id="6" w:name="_Toc28359003"/>
      <w:bookmarkStart w:id="7" w:name="_Toc35393622"/>
      <w:bookmarkStart w:id="8" w:name="_Toc35393791"/>
    </w:p>
    <w:p>
      <w:pPr>
        <w:spacing w:line="420" w:lineRule="exact"/>
        <w:ind w:firstLine="480" w:firstLineChars="200"/>
        <w:rPr>
          <w:rFonts w:ascii="宋体" w:cs="宋体"/>
          <w:sz w:val="24"/>
          <w:lang w:val="zh-CN"/>
        </w:rPr>
      </w:pPr>
      <w:r>
        <w:rPr>
          <w:rFonts w:hint="eastAsia" w:ascii="宋体" w:hAnsi="宋体" w:cs="宋体"/>
          <w:sz w:val="24"/>
          <w:lang w:val="zh-CN"/>
        </w:rPr>
        <w:t>根据鄂东医疗集团市妇幼保健院的需求，就便携式膀胱容量测量仪及蓝氧治疗仪采购项目以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478066"/>
      <w:bookmarkStart w:id="10" w:name="_Hlk55547162"/>
      <w:r>
        <w:rPr>
          <w:rFonts w:ascii="宋体" w:hAnsi="宋体" w:cs="宋体"/>
          <w:sz w:val="24"/>
        </w:rPr>
        <w:t>1.</w:t>
      </w:r>
      <w:r>
        <w:rPr>
          <w:rFonts w:hint="eastAsia" w:ascii="宋体" w:hAnsi="宋体" w:cs="宋体"/>
          <w:sz w:val="24"/>
        </w:rPr>
        <w:t>项目名称：</w:t>
      </w:r>
      <w:r>
        <w:rPr>
          <w:rFonts w:hint="eastAsia" w:ascii="宋体" w:hAnsi="宋体" w:cs="宋体"/>
          <w:sz w:val="24"/>
          <w:lang w:val="zh-CN"/>
        </w:rPr>
        <w:t>便携式膀胱容量测量仪及蓝氧治疗仪采购项目；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default" w:ascii="宋体" w:hAnsi="宋体" w:eastAsia="宋体" w:cs="宋体"/>
          <w:b/>
          <w:bCs/>
          <w:color w:val="000000"/>
          <w:sz w:val="24"/>
          <w:vertAlign w:val="baseline"/>
          <w:lang w:val="en-US" w:eastAsia="zh-CN"/>
        </w:rPr>
      </w:pPr>
      <w:r>
        <w:rPr>
          <w:rFonts w:ascii="宋体" w:hAnsi="宋体" w:cs="宋体"/>
          <w:color w:val="000000"/>
          <w:sz w:val="24"/>
        </w:rPr>
        <w:t>3.</w:t>
      </w:r>
      <w:r>
        <w:rPr>
          <w:rFonts w:hint="eastAsia" w:ascii="宋体" w:hAnsi="宋体" w:cs="宋体"/>
          <w:color w:val="000000"/>
          <w:sz w:val="24"/>
          <w:lang w:eastAsia="zh-CN"/>
        </w:rPr>
        <w:t>简要采购需求</w:t>
      </w:r>
      <w:r>
        <w:rPr>
          <w:rFonts w:hint="eastAsia" w:ascii="宋体" w:hAnsi="宋体" w:cs="宋体"/>
          <w:color w:val="000000"/>
          <w:sz w:val="24"/>
        </w:rPr>
        <w:t>：</w:t>
      </w:r>
      <w:bookmarkEnd w:id="5"/>
      <w:bookmarkEnd w:id="6"/>
      <w:bookmarkEnd w:id="7"/>
      <w:bookmarkEnd w:id="8"/>
      <w:bookmarkEnd w:id="9"/>
      <w:bookmarkEnd w:id="10"/>
      <w:bookmarkStart w:id="11" w:name="_Toc35393623"/>
      <w:bookmarkStart w:id="12" w:name="_Toc28359004"/>
      <w:bookmarkStart w:id="13" w:name="_Toc28359081"/>
      <w:bookmarkStart w:id="14" w:name="_Toc35393792"/>
    </w:p>
    <w:tbl>
      <w:tblPr>
        <w:tblStyle w:val="15"/>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937"/>
        <w:gridCol w:w="917"/>
        <w:gridCol w:w="817"/>
        <w:gridCol w:w="1850"/>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9"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包号</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包组名称（采购内容）</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单位</w:t>
            </w:r>
          </w:p>
        </w:tc>
        <w:tc>
          <w:tcPr>
            <w:tcW w:w="817"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数量</w:t>
            </w:r>
          </w:p>
        </w:tc>
        <w:tc>
          <w:tcPr>
            <w:tcW w:w="1850"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预算金额（万元）</w:t>
            </w:r>
          </w:p>
        </w:tc>
        <w:tc>
          <w:tcPr>
            <w:tcW w:w="1069"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sz w:val="24"/>
                <w:lang w:val="zh-CN"/>
              </w:rPr>
              <w:t>便携式膀胱容量测量仪</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套</w:t>
            </w:r>
          </w:p>
        </w:tc>
        <w:tc>
          <w:tcPr>
            <w:tcW w:w="817"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w:t>
            </w:r>
          </w:p>
        </w:tc>
        <w:tc>
          <w:tcPr>
            <w:tcW w:w="1850"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9</w:t>
            </w:r>
          </w:p>
        </w:tc>
        <w:tc>
          <w:tcPr>
            <w:tcW w:w="1069" w:type="dxa"/>
            <w:vAlign w:val="center"/>
          </w:tcPr>
          <w:p>
            <w:pPr>
              <w:spacing w:line="420" w:lineRule="exact"/>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2</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sz w:val="24"/>
                <w:lang w:val="zh-CN"/>
              </w:rPr>
              <w:t>蓝氧治疗仪</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套</w:t>
            </w:r>
          </w:p>
        </w:tc>
        <w:tc>
          <w:tcPr>
            <w:tcW w:w="817"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w:t>
            </w:r>
          </w:p>
        </w:tc>
        <w:tc>
          <w:tcPr>
            <w:tcW w:w="1850"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8</w:t>
            </w:r>
          </w:p>
        </w:tc>
        <w:tc>
          <w:tcPr>
            <w:tcW w:w="1069" w:type="dxa"/>
            <w:vAlign w:val="center"/>
          </w:tcPr>
          <w:p>
            <w:pPr>
              <w:spacing w:line="420" w:lineRule="exact"/>
              <w:jc w:val="center"/>
              <w:rPr>
                <w:rFonts w:hint="eastAsia" w:ascii="宋体" w:hAnsi="宋体" w:cs="宋体"/>
                <w:b/>
                <w:bCs/>
                <w:color w:val="000000"/>
                <w:sz w:val="21"/>
                <w:szCs w:val="21"/>
                <w:vertAlign w:val="baseline"/>
                <w:lang w:val="en-US" w:eastAsia="zh-CN"/>
              </w:rPr>
            </w:pPr>
          </w:p>
        </w:tc>
      </w:tr>
    </w:tbl>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r>
        <w:rPr>
          <w:rFonts w:hint="eastAsia" w:ascii="宋体" w:hAnsi="宋体" w:cs="宋体"/>
          <w:color w:val="000000"/>
          <w:sz w:val="24"/>
        </w:rPr>
        <w:t>.供应商须具有独立法人资格，持有有效期内的营业执照、税务登记证、组织机构代码证（三证合一只需提供营业执照）</w:t>
      </w:r>
      <w:r>
        <w:rPr>
          <w:rFonts w:hint="eastAsia" w:ascii="宋体" w:hAnsi="宋体" w:cs="宋体"/>
          <w:color w:val="000000"/>
          <w:sz w:val="24"/>
          <w:lang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2.投标人为生产企业的需提供医疗器械生产许可证；投标人为代理商的需提供医疗器械经营许可证或备案证；所投产品需提供医疗器械产品注册证或备案证，进口产品需提供制造商的授权书；</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3.供应商必须具有良好的商业信誉和健全的财务会计制度；</w:t>
      </w:r>
    </w:p>
    <w:p>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4.近三年在经营活动中没有重大违法记录（提供近三年无重大违法记录声明）；</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5.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pPr>
        <w:snapToGrid w:val="0"/>
        <w:spacing w:line="420" w:lineRule="exact"/>
        <w:ind w:firstLine="504" w:firstLineChars="210"/>
        <w:rPr>
          <w:rFonts w:hint="eastAsia" w:ascii="宋体" w:hAnsi="宋体" w:cs="宋体"/>
          <w:color w:val="000000"/>
          <w:sz w:val="24"/>
          <w:lang w:val="zh-CN" w:eastAsia="zh-CN"/>
        </w:rPr>
      </w:pPr>
      <w:r>
        <w:rPr>
          <w:rFonts w:hint="eastAsia" w:ascii="宋体" w:hAnsi="宋体" w:cs="宋体"/>
          <w:color w:val="000000"/>
          <w:sz w:val="24"/>
          <w:lang w:val="en-US" w:eastAsia="zh-CN"/>
        </w:rPr>
        <w:t>6.本项目不接受联合体参与磋商。</w:t>
      </w:r>
    </w:p>
    <w:bookmarkEnd w:id="11"/>
    <w:bookmarkEnd w:id="12"/>
    <w:bookmarkEnd w:id="13"/>
    <w:bookmarkEnd w:id="14"/>
    <w:p>
      <w:pPr>
        <w:spacing w:line="420" w:lineRule="exact"/>
        <w:rPr>
          <w:rFonts w:ascii="宋体" w:cs="宋体"/>
          <w:b/>
          <w:bCs/>
          <w:sz w:val="24"/>
        </w:rPr>
      </w:pPr>
      <w:bookmarkStart w:id="15" w:name="_Toc35393625"/>
      <w:bookmarkStart w:id="16" w:name="_Toc28359084"/>
      <w:bookmarkStart w:id="17" w:name="_Toc35393794"/>
      <w:bookmarkStart w:id="18" w:name="_Toc28359007"/>
      <w:bookmarkStart w:id="19" w:name="_Toc528494275"/>
      <w:bookmarkStart w:id="20" w:name="_Toc528493083"/>
      <w:bookmarkStart w:id="21" w:name="_Toc528493164"/>
      <w:bookmarkStart w:id="22" w:name="_Toc528493576"/>
      <w:bookmarkStart w:id="23" w:name="_Toc528493131"/>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报名时间：2022年  月   日-2022年  月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2、递交标书及开标时间：2022年   月  日上午9:00；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w:t>
      </w:r>
    </w:p>
    <w:bookmarkEnd w:id="15"/>
    <w:bookmarkEnd w:id="16"/>
    <w:bookmarkEnd w:id="17"/>
    <w:bookmarkEnd w:id="18"/>
    <w:p>
      <w:pPr>
        <w:pStyle w:val="13"/>
        <w:rPr>
          <w:rFonts w:ascii="宋体" w:hAnsi="宋体" w:cs="宋体"/>
        </w:rPr>
      </w:pPr>
    </w:p>
    <w:p>
      <w:pPr>
        <w:pStyle w:val="13"/>
        <w:rPr>
          <w:rFonts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7"/>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5"/>
      <w:r>
        <w:rPr>
          <w:rStyle w:val="19"/>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9"/>
          <w:rFonts w:ascii="宋体" w:hAnsi="宋体" w:cs="宋体"/>
          <w:sz w:val="24"/>
          <w:szCs w:val="24"/>
        </w:rPr>
      </w:pPr>
      <w:bookmarkStart w:id="26" w:name="_Toc528494278"/>
      <w:r>
        <w:rPr>
          <w:rStyle w:val="19"/>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9"/>
          <w:rFonts w:ascii="宋体" w:hAnsi="宋体" w:cs="宋体"/>
          <w:sz w:val="24"/>
          <w:szCs w:val="24"/>
        </w:rPr>
      </w:pPr>
      <w:bookmarkStart w:id="27" w:name="_Toc528493577"/>
      <w:bookmarkStart w:id="28" w:name="_Toc528493084"/>
      <w:bookmarkStart w:id="29" w:name="_Toc528493165"/>
      <w:bookmarkStart w:id="30" w:name="_Toc528493132"/>
      <w:bookmarkStart w:id="31" w:name="_Toc528494280"/>
      <w:r>
        <w:rPr>
          <w:rStyle w:val="19"/>
          <w:rFonts w:hint="eastAsia" w:ascii="宋体" w:hAnsi="宋体" w:cs="宋体"/>
          <w:sz w:val="24"/>
          <w:szCs w:val="24"/>
        </w:rPr>
        <w:t>2．磋商报价要求</w:t>
      </w:r>
      <w:bookmarkEnd w:id="27"/>
      <w:bookmarkEnd w:id="28"/>
      <w:bookmarkEnd w:id="29"/>
      <w:bookmarkEnd w:id="30"/>
      <w:bookmarkEnd w:id="31"/>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pStyle w:val="2"/>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2</w:t>
            </w:r>
          </w:p>
        </w:tc>
        <w:tc>
          <w:tcPr>
            <w:tcW w:w="636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lang w:val="en-US" w:eastAsia="zh-CN"/>
              </w:rPr>
              <w:t>3</w:t>
            </w:r>
          </w:p>
        </w:tc>
        <w:tc>
          <w:tcPr>
            <w:tcW w:w="636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4</w:t>
            </w:r>
          </w:p>
        </w:tc>
        <w:tc>
          <w:tcPr>
            <w:tcW w:w="6369" w:type="dxa"/>
            <w:noWrap w:val="0"/>
            <w:vAlign w:val="center"/>
          </w:tcPr>
          <w:p>
            <w:pPr>
              <w:spacing w:line="240" w:lineRule="auto"/>
              <w:ind w:firstLine="480" w:firstLineChars="200"/>
              <w:rPr>
                <w:rFonts w:hint="eastAsia" w:ascii="宋体" w:hAnsi="宋体" w:eastAsia="宋体" w:cs="宋体"/>
                <w:bCs/>
                <w:sz w:val="24"/>
                <w:lang w:val="hr-HR"/>
              </w:rPr>
            </w:pPr>
            <w:r>
              <w:rPr>
                <w:rFonts w:hint="eastAsia" w:ascii="宋体" w:hAnsi="宋体" w:cs="宋体"/>
                <w:color w:val="000000"/>
                <w:sz w:val="24"/>
              </w:rPr>
              <w:t>投标人为生产企业的需提供医疗器械生产许可证；投标人为代理商的需提供医疗器械经营许可证或备案证；所投产品需提供医疗器械产品注册证或备案证，进口产品需提供制造商的授权书。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5</w:t>
            </w:r>
          </w:p>
        </w:tc>
        <w:tc>
          <w:tcPr>
            <w:tcW w:w="6369" w:type="dxa"/>
            <w:noWrap w:val="0"/>
            <w:vAlign w:val="center"/>
          </w:tcPr>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pPr>
              <w:widowControl/>
              <w:adjustRightInd w:val="0"/>
              <w:snapToGrid w:val="0"/>
              <w:jc w:val="left"/>
              <w:rPr>
                <w:rFonts w:hint="eastAsia" w:ascii="宋体" w:hAnsi="宋体" w:cs="宋体"/>
                <w:szCs w:val="21"/>
              </w:rPr>
            </w:pPr>
          </w:p>
        </w:tc>
      </w:tr>
    </w:tbl>
    <w:p>
      <w:pPr>
        <w:pStyle w:val="2"/>
        <w:rPr>
          <w:rFonts w:hint="eastAsia" w:ascii="宋体" w:hAnsi="宋体" w:cs="宋体"/>
          <w:bCs/>
          <w:sz w:val="24"/>
        </w:rPr>
      </w:pPr>
    </w:p>
    <w:p/>
    <w:p>
      <w:pPr>
        <w:spacing w:line="500" w:lineRule="exact"/>
        <w:rPr>
          <w:rStyle w:val="19"/>
          <w:rFonts w:ascii="宋体" w:hAnsi="宋体" w:cs="宋体"/>
          <w:sz w:val="24"/>
          <w:szCs w:val="24"/>
        </w:rPr>
      </w:pPr>
      <w:bookmarkStart w:id="32" w:name="_Toc528494284"/>
      <w:r>
        <w:rPr>
          <w:rStyle w:val="19"/>
          <w:rFonts w:hint="eastAsia" w:ascii="宋体" w:hAnsi="宋体" w:cs="宋体"/>
          <w:sz w:val="24"/>
          <w:szCs w:val="24"/>
        </w:rPr>
        <w:t>六、确定成交供应商办法</w:t>
      </w:r>
      <w:bookmarkEnd w:id="32"/>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2"/>
        <w:numPr>
          <w:ilvl w:val="0"/>
          <w:numId w:val="0"/>
        </w:numPr>
      </w:pPr>
    </w:p>
    <w:tbl>
      <w:tblPr>
        <w:tblStyle w:val="14"/>
        <w:tblW w:w="10613" w:type="dxa"/>
        <w:jc w:val="center"/>
        <w:tblLayout w:type="autofit"/>
        <w:tblCellMar>
          <w:top w:w="138" w:type="dxa"/>
          <w:left w:w="107" w:type="dxa"/>
          <w:bottom w:w="0" w:type="dxa"/>
          <w:right w:w="3" w:type="dxa"/>
        </w:tblCellMar>
      </w:tblPr>
      <w:tblGrid>
        <w:gridCol w:w="1173"/>
        <w:gridCol w:w="870"/>
        <w:gridCol w:w="8570"/>
      </w:tblGrid>
      <w:tr>
        <w:tblPrEx>
          <w:tblCellMar>
            <w:top w:w="138" w:type="dxa"/>
            <w:left w:w="107" w:type="dxa"/>
            <w:bottom w:w="0" w:type="dxa"/>
            <w:right w:w="3" w:type="dxa"/>
          </w:tblCellMar>
        </w:tblPrEx>
        <w:trPr>
          <w:trHeight w:val="214"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bookmarkStart w:id="34" w:name="_Toc528493579"/>
            <w:bookmarkStart w:id="35" w:name="_Toc528493086"/>
            <w:bookmarkStart w:id="36" w:name="_Toc528494285"/>
            <w:bookmarkStart w:id="37" w:name="_Toc528493167"/>
            <w:bookmarkStart w:id="38" w:name="_Toc528493134"/>
            <w:r>
              <w:rPr>
                <w:rFonts w:hint="eastAsia" w:ascii="宋体" w:hAnsi="宋体" w:cs="宋体"/>
                <w:b/>
                <w:bCs/>
                <w:color w:val="auto"/>
                <w:sz w:val="24"/>
                <w:szCs w:val="24"/>
                <w:highlight w:val="none"/>
              </w:rPr>
              <w:t>评审项目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评分标准（包一）</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pStyle w:val="12"/>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磋商报价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35</w:t>
            </w:r>
            <w:r>
              <w:rPr>
                <w:rFonts w:hint="eastAsia" w:ascii="宋体" w:hAnsi="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通过初步审核的有效报价，进入价格评议环节。</w:t>
            </w:r>
          </w:p>
          <w:p>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磋商报价得分=（评标基准价/磋商报价）×</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rPr>
              <w:t>%×100。</w:t>
            </w:r>
          </w:p>
        </w:tc>
      </w:tr>
      <w:tr>
        <w:tblPrEx>
          <w:tblCellMar>
            <w:top w:w="138" w:type="dxa"/>
            <w:left w:w="107" w:type="dxa"/>
            <w:bottom w:w="0" w:type="dxa"/>
            <w:right w:w="3" w:type="dxa"/>
          </w:tblCellMar>
        </w:tblPrEx>
        <w:trPr>
          <w:trHeight w:val="20"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w:t>
            </w:r>
            <w:r>
              <w:rPr>
                <w:rFonts w:hint="eastAsia" w:cs="宋体"/>
                <w:color w:val="auto"/>
                <w:sz w:val="21"/>
                <w:szCs w:val="21"/>
                <w:highlight w:val="none"/>
                <w:lang w:eastAsia="zh-CN"/>
              </w:rPr>
              <w:t>参数</w:t>
            </w: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响应</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w:t>
            </w:r>
          </w:p>
        </w:tc>
        <w:tc>
          <w:tcPr>
            <w:tcW w:w="8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1．技术指标全部符合招标要求得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ind w:left="369" w:leftChars="3" w:hanging="363" w:hangingChars="1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2．未标注“*”号的一般性技术参数不满足招标要求的，每一项减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3．标注“*”号的重要性技术参数不满足招标要求的，每一项减</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sz w:val="21"/>
                <w:szCs w:val="21"/>
                <w:highlight w:val="none"/>
              </w:rPr>
              <w:t>磋商文件中没</w:t>
            </w:r>
            <w:r>
              <w:rPr>
                <w:rFonts w:hint="eastAsia" w:ascii="宋体" w:hAnsi="宋体" w:eastAsia="宋体" w:cs="宋体"/>
                <w:b w:val="0"/>
                <w:bCs w:val="0"/>
                <w:color w:val="auto"/>
                <w:sz w:val="21"/>
                <w:szCs w:val="21"/>
                <w:highlight w:val="none"/>
                <w:lang w:eastAsia="zh-CN"/>
              </w:rPr>
              <w:t>有</w:t>
            </w:r>
            <w:r>
              <w:rPr>
                <w:rFonts w:hint="eastAsia" w:ascii="宋体" w:hAnsi="宋体" w:eastAsia="宋体" w:cs="宋体"/>
                <w:b w:val="0"/>
                <w:bCs w:val="0"/>
                <w:color w:val="auto"/>
                <w:sz w:val="21"/>
                <w:szCs w:val="21"/>
                <w:highlight w:val="none"/>
              </w:rPr>
              <w:t>提供所投产品彩色宣传资料或原厂商的官方技术白皮书或原厂商所作的技术参数说明等详细技术资料将减10分。</w:t>
            </w:r>
            <w:r>
              <w:rPr>
                <w:rFonts w:hint="eastAsia" w:ascii="宋体" w:hAnsi="宋体" w:eastAsia="宋体" w:cs="宋体"/>
                <w:color w:val="auto"/>
                <w:sz w:val="21"/>
                <w:szCs w:val="21"/>
                <w:highlight w:val="none"/>
              </w:rPr>
              <w:t>)</w:t>
            </w:r>
          </w:p>
          <w:p>
            <w:pPr>
              <w:rPr>
                <w:rFonts w:hint="eastAsia" w:ascii="宋体" w:hAnsi="宋体" w:cs="宋体"/>
                <w:color w:val="auto"/>
                <w:sz w:val="21"/>
                <w:szCs w:val="21"/>
                <w:highlight w:val="none"/>
              </w:rPr>
            </w:pPr>
            <w:r>
              <w:rPr>
                <w:rFonts w:hint="eastAsia" w:ascii="宋体" w:hAnsi="宋体" w:eastAsia="宋体" w:cs="宋体"/>
                <w:b/>
                <w:bCs/>
                <w:color w:val="auto"/>
                <w:sz w:val="21"/>
                <w:szCs w:val="21"/>
                <w:highlight w:val="none"/>
              </w:rPr>
              <w:t>4. 磋商文件中没</w:t>
            </w:r>
            <w:r>
              <w:rPr>
                <w:rFonts w:hint="eastAsia" w:ascii="宋体" w:hAnsi="宋体" w:eastAsia="宋体" w:cs="宋体"/>
                <w:b/>
                <w:bCs/>
                <w:color w:val="auto"/>
                <w:sz w:val="21"/>
                <w:szCs w:val="21"/>
                <w:highlight w:val="none"/>
                <w:lang w:eastAsia="zh-CN"/>
              </w:rPr>
              <w:t>有</w:t>
            </w:r>
            <w:r>
              <w:rPr>
                <w:rFonts w:hint="eastAsia" w:ascii="宋体" w:hAnsi="宋体" w:eastAsia="宋体" w:cs="宋体"/>
                <w:b/>
                <w:bCs/>
                <w:color w:val="auto"/>
                <w:sz w:val="21"/>
                <w:szCs w:val="21"/>
                <w:highlight w:val="none"/>
              </w:rPr>
              <w:t>提供所投产品彩色宣传资料或原厂商的官方技术白皮书或原厂商所作的技术参数说明等详细技术资料将减10分。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cs="宋体"/>
                <w:color w:val="auto"/>
                <w:kern w:val="2"/>
                <w:sz w:val="21"/>
                <w:szCs w:val="21"/>
                <w:highlight w:val="none"/>
                <w:lang w:eastAsia="zh-CN"/>
              </w:rPr>
              <w:t>实施方案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根据投标人提供的交货计划、供货期、安装、调试、检验和验收方案、质量标准等综合评比：</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优：方案完整合理、可行性强，完全满足并优于用户要求，得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良：方案完整、可行性一般，符合用户要求，得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中：方案基本完整、可行性较差，基本符合用户要求，得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差：没有提供对应方案的得0分。</w:t>
            </w:r>
          </w:p>
        </w:tc>
      </w:tr>
      <w:tr>
        <w:tblPrEx>
          <w:tblCellMar>
            <w:top w:w="138" w:type="dxa"/>
            <w:left w:w="107" w:type="dxa"/>
            <w:bottom w:w="0" w:type="dxa"/>
            <w:right w:w="3" w:type="dxa"/>
          </w:tblCellMar>
        </w:tblPrEx>
        <w:trPr>
          <w:trHeight w:val="1516" w:hRule="atLeast"/>
          <w:jc w:val="center"/>
        </w:trPr>
        <w:tc>
          <w:tcPr>
            <w:tcW w:w="1173" w:type="dxa"/>
            <w:tcBorders>
              <w:top w:val="single" w:color="000000" w:sz="4" w:space="0"/>
              <w:left w:val="single" w:color="000000" w:sz="4" w:space="0"/>
              <w:right w:val="single" w:color="000000"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使用操作及维护保养</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根据投标人提供设备的使用说明及维护方案进行综合评比：</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优：设备操作、使用非常简单，保养、维修便利得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良：设备操作、使用较为简单，保养、维修较为便利得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中：设备操作、使用复杂，保养、维修不便利得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差：未提供对应方案不得分。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售后服务方案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根据投标人的售后服务方案（包括质保期、服务响应时间、质量保障措施、保修范围、售后服务技术力量、质保期外的维修服务收费标准、其它服务承诺等）进行对比评分：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优：方案完整合理、可行性强，完全满足并优于用户实际要求，得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良：方案完整、可行性一般，符合用户实际要求，得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中：方案基本完整、可行性较差，基本符合用户实际要求，得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差：未提供对应方案不得分。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业绩</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8分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lang w:eastAsia="zh-CN"/>
              </w:rPr>
              <w:t>近三年</w:t>
            </w:r>
            <w:r>
              <w:rPr>
                <w:rFonts w:hint="eastAsia" w:ascii="宋体" w:hAnsi="宋体"/>
                <w:sz w:val="21"/>
                <w:szCs w:val="21"/>
              </w:rPr>
              <w:t>投标企业类似产品销售业绩或提供所投该机型的厂家或代理商的销售业绩。提供真实有效的合同复印件或中标通知书为准，每个得</w:t>
            </w:r>
            <w:r>
              <w:rPr>
                <w:rFonts w:hint="eastAsia" w:ascii="宋体" w:hAnsi="宋体"/>
                <w:sz w:val="21"/>
                <w:szCs w:val="21"/>
                <w:lang w:val="en-US" w:eastAsia="zh-CN"/>
              </w:rPr>
              <w:t>2</w:t>
            </w:r>
            <w:r>
              <w:rPr>
                <w:rFonts w:hint="eastAsia" w:ascii="宋体" w:hAnsi="宋体"/>
                <w:sz w:val="21"/>
                <w:szCs w:val="21"/>
              </w:rPr>
              <w:t>分，最高得</w:t>
            </w:r>
            <w:r>
              <w:rPr>
                <w:rFonts w:hint="eastAsia" w:ascii="宋体" w:hAnsi="宋体"/>
                <w:sz w:val="21"/>
                <w:szCs w:val="21"/>
                <w:lang w:val="en-US" w:eastAsia="zh-CN"/>
              </w:rPr>
              <w:t>8</w:t>
            </w:r>
            <w:r>
              <w:rPr>
                <w:rFonts w:hint="eastAsia" w:ascii="宋体" w:hAnsi="宋体"/>
                <w:sz w:val="21"/>
                <w:szCs w:val="21"/>
              </w:rPr>
              <w:t>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质保期</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rPr>
              <w:t>供应商承诺质保期实质性优于采购文件要求的每延长一年加1分，最高得2分。</w:t>
            </w:r>
          </w:p>
        </w:tc>
      </w:tr>
    </w:tbl>
    <w:p>
      <w:pPr>
        <w:pStyle w:val="13"/>
        <w:jc w:val="both"/>
        <w:rPr>
          <w:rFonts w:hint="eastAsia" w:ascii="宋体" w:hAnsi="宋体" w:eastAsia="宋体" w:cs="宋体"/>
          <w:sz w:val="28"/>
          <w:szCs w:val="28"/>
          <w:lang w:eastAsia="zh-CN"/>
        </w:rPr>
      </w:pPr>
    </w:p>
    <w:p>
      <w:pPr>
        <w:pStyle w:val="13"/>
        <w:jc w:val="both"/>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pStyle w:val="2"/>
        <w:rPr>
          <w:rFonts w:hint="eastAsia"/>
          <w:lang w:eastAsia="zh-CN"/>
        </w:rPr>
      </w:pPr>
    </w:p>
    <w:p>
      <w:pPr>
        <w:rPr>
          <w:rFonts w:hint="eastAsia"/>
          <w:lang w:eastAsia="zh-CN"/>
        </w:rPr>
      </w:pPr>
    </w:p>
    <w:tbl>
      <w:tblPr>
        <w:tblStyle w:val="14"/>
        <w:tblW w:w="10613" w:type="dxa"/>
        <w:jc w:val="center"/>
        <w:tblLayout w:type="autofit"/>
        <w:tblCellMar>
          <w:top w:w="138" w:type="dxa"/>
          <w:left w:w="107" w:type="dxa"/>
          <w:bottom w:w="0" w:type="dxa"/>
          <w:right w:w="3" w:type="dxa"/>
        </w:tblCellMar>
      </w:tblPr>
      <w:tblGrid>
        <w:gridCol w:w="1173"/>
        <w:gridCol w:w="870"/>
        <w:gridCol w:w="8570"/>
      </w:tblGrid>
      <w:tr>
        <w:tblPrEx>
          <w:tblCellMar>
            <w:top w:w="138" w:type="dxa"/>
            <w:left w:w="107" w:type="dxa"/>
            <w:bottom w:w="0" w:type="dxa"/>
            <w:right w:w="3" w:type="dxa"/>
          </w:tblCellMar>
        </w:tblPrEx>
        <w:trPr>
          <w:trHeight w:val="214"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评审项目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评分标准（包二）</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pStyle w:val="12"/>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磋商报价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35</w:t>
            </w:r>
            <w:r>
              <w:rPr>
                <w:rFonts w:hint="eastAsia" w:ascii="宋体" w:hAnsi="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通过初步审核的有效报价，进入价格评议环节。</w:t>
            </w:r>
          </w:p>
          <w:p>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磋商报价得分=（评标基准价/磋商报价）×</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rPr>
              <w:t>%×100。</w:t>
            </w:r>
          </w:p>
        </w:tc>
      </w:tr>
      <w:tr>
        <w:tblPrEx>
          <w:tblCellMar>
            <w:top w:w="138" w:type="dxa"/>
            <w:left w:w="107" w:type="dxa"/>
            <w:bottom w:w="0" w:type="dxa"/>
            <w:right w:w="3" w:type="dxa"/>
          </w:tblCellMar>
        </w:tblPrEx>
        <w:trPr>
          <w:trHeight w:val="20"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w:t>
            </w:r>
            <w:r>
              <w:rPr>
                <w:rFonts w:hint="eastAsia" w:cs="宋体"/>
                <w:color w:val="auto"/>
                <w:sz w:val="21"/>
                <w:szCs w:val="21"/>
                <w:highlight w:val="none"/>
                <w:lang w:eastAsia="zh-CN"/>
              </w:rPr>
              <w:t>参数</w:t>
            </w: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响应</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w:t>
            </w:r>
          </w:p>
        </w:tc>
        <w:tc>
          <w:tcPr>
            <w:tcW w:w="8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1．技术指标全部符合招标要求得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ind w:left="369" w:leftChars="3" w:hanging="363" w:hangingChars="1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2．未标注“*”号的一般性技术参数不满足招标要求的，每一项减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3．标注“*”号的重要性技术参数不满足招标要求的，每一项减</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sz w:val="21"/>
                <w:szCs w:val="21"/>
                <w:highlight w:val="none"/>
              </w:rPr>
              <w:t>磋商文件中没</w:t>
            </w:r>
            <w:r>
              <w:rPr>
                <w:rFonts w:hint="eastAsia" w:ascii="宋体" w:hAnsi="宋体" w:eastAsia="宋体" w:cs="宋体"/>
                <w:b w:val="0"/>
                <w:bCs w:val="0"/>
                <w:color w:val="auto"/>
                <w:sz w:val="21"/>
                <w:szCs w:val="21"/>
                <w:highlight w:val="none"/>
                <w:lang w:eastAsia="zh-CN"/>
              </w:rPr>
              <w:t>有</w:t>
            </w:r>
            <w:r>
              <w:rPr>
                <w:rFonts w:hint="eastAsia" w:ascii="宋体" w:hAnsi="宋体" w:eastAsia="宋体" w:cs="宋体"/>
                <w:b w:val="0"/>
                <w:bCs w:val="0"/>
                <w:color w:val="auto"/>
                <w:sz w:val="21"/>
                <w:szCs w:val="21"/>
                <w:highlight w:val="none"/>
              </w:rPr>
              <w:t>提供所投产品彩色宣传资料或原厂商的官方技术白皮书或原厂商所作的技术参数说明等详细技术资料将减10分。</w:t>
            </w:r>
            <w:r>
              <w:rPr>
                <w:rFonts w:hint="eastAsia" w:ascii="宋体" w:hAnsi="宋体" w:eastAsia="宋体" w:cs="宋体"/>
                <w:color w:val="auto"/>
                <w:sz w:val="21"/>
                <w:szCs w:val="21"/>
                <w:highlight w:val="none"/>
              </w:rPr>
              <w:t>)</w:t>
            </w:r>
          </w:p>
          <w:p>
            <w:pPr>
              <w:rPr>
                <w:rFonts w:hint="eastAsia" w:ascii="宋体" w:hAnsi="宋体" w:cs="宋体"/>
                <w:color w:val="auto"/>
                <w:sz w:val="21"/>
                <w:szCs w:val="21"/>
                <w:highlight w:val="none"/>
              </w:rPr>
            </w:pPr>
            <w:r>
              <w:rPr>
                <w:rFonts w:hint="eastAsia" w:ascii="宋体" w:hAnsi="宋体" w:eastAsia="宋体" w:cs="宋体"/>
                <w:b/>
                <w:bCs/>
                <w:color w:val="auto"/>
                <w:sz w:val="21"/>
                <w:szCs w:val="21"/>
                <w:highlight w:val="none"/>
              </w:rPr>
              <w:t>4. 磋商文件中没</w:t>
            </w:r>
            <w:r>
              <w:rPr>
                <w:rFonts w:hint="eastAsia" w:ascii="宋体" w:hAnsi="宋体" w:eastAsia="宋体" w:cs="宋体"/>
                <w:b/>
                <w:bCs/>
                <w:color w:val="auto"/>
                <w:sz w:val="21"/>
                <w:szCs w:val="21"/>
                <w:highlight w:val="none"/>
                <w:lang w:eastAsia="zh-CN"/>
              </w:rPr>
              <w:t>有</w:t>
            </w:r>
            <w:r>
              <w:rPr>
                <w:rFonts w:hint="eastAsia" w:ascii="宋体" w:hAnsi="宋体" w:eastAsia="宋体" w:cs="宋体"/>
                <w:b/>
                <w:bCs/>
                <w:color w:val="auto"/>
                <w:sz w:val="21"/>
                <w:szCs w:val="21"/>
                <w:highlight w:val="none"/>
              </w:rPr>
              <w:t>提供所投产品彩色宣传资料或原厂商的官方技术白皮书或原厂商所作的技术参数说明等详细技术资料将减10分。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cs="宋体"/>
                <w:color w:val="auto"/>
                <w:kern w:val="2"/>
                <w:sz w:val="21"/>
                <w:szCs w:val="21"/>
                <w:highlight w:val="none"/>
                <w:lang w:eastAsia="zh-CN"/>
              </w:rPr>
              <w:t>实施方案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根据投标人提供的交货计划、供货期、安装、调试、检验和验收方案、质量标准等综合评比：</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优：方案完整合理、可行性强，完全满足并优于用户要求，得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良：方案完整、可行性一般，符合用户要求，得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中：方案基本完整、可行性较差，基本符合用户要求，得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差：没有提供对应方案的得0分。</w:t>
            </w:r>
          </w:p>
        </w:tc>
      </w:tr>
      <w:tr>
        <w:tblPrEx>
          <w:tblCellMar>
            <w:top w:w="138" w:type="dxa"/>
            <w:left w:w="107" w:type="dxa"/>
            <w:bottom w:w="0" w:type="dxa"/>
            <w:right w:w="3" w:type="dxa"/>
          </w:tblCellMar>
        </w:tblPrEx>
        <w:trPr>
          <w:trHeight w:val="1516" w:hRule="atLeast"/>
          <w:jc w:val="center"/>
        </w:trPr>
        <w:tc>
          <w:tcPr>
            <w:tcW w:w="1173" w:type="dxa"/>
            <w:tcBorders>
              <w:top w:val="single" w:color="000000" w:sz="4" w:space="0"/>
              <w:left w:val="single" w:color="000000" w:sz="4" w:space="0"/>
              <w:right w:val="single" w:color="000000"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使用操作及维护保养</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根据投标人提供设备的使用说明及维护方案进行综合评比：</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优：设备操作、使用非常简单，保养、维修便利得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良：设备操作、使用较为简单，保养、维修较为便利得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中：设备操作、使用复杂，保养、维修不便利得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差：未提供对应方案不得分。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售后服务方案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根据投标人的售后服务方案（包括质保期、服务响应时间、质量保障措施、保修范围、售后服务技术力量、质保期外的维修服务收费标准、其它服务承诺等）进行对比评分：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优：方案完整合理、可行性强，完全满足并优于用户实际要求，得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良：方案完整、可行性一般，符合用户实际要求，得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中：方案基本完整、可行性较差，基本符合用户实际要求，得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差：未提供对应方案不得分。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业绩</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8分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lang w:eastAsia="zh-CN"/>
              </w:rPr>
              <w:t>近三年</w:t>
            </w:r>
            <w:r>
              <w:rPr>
                <w:rFonts w:hint="eastAsia" w:ascii="宋体" w:hAnsi="宋体"/>
                <w:sz w:val="21"/>
                <w:szCs w:val="21"/>
              </w:rPr>
              <w:t>投标企业类似产品销售业绩或提供所投该机型的厂家或代理商的销售业绩。提供真实有效的合同复印件或中标通知书为准，每个得</w:t>
            </w:r>
            <w:r>
              <w:rPr>
                <w:rFonts w:hint="eastAsia" w:ascii="宋体" w:hAnsi="宋体"/>
                <w:sz w:val="21"/>
                <w:szCs w:val="21"/>
                <w:lang w:val="en-US" w:eastAsia="zh-CN"/>
              </w:rPr>
              <w:t>2</w:t>
            </w:r>
            <w:r>
              <w:rPr>
                <w:rFonts w:hint="eastAsia" w:ascii="宋体" w:hAnsi="宋体"/>
                <w:sz w:val="21"/>
                <w:szCs w:val="21"/>
              </w:rPr>
              <w:t>分，最高得</w:t>
            </w:r>
            <w:r>
              <w:rPr>
                <w:rFonts w:hint="eastAsia" w:ascii="宋体" w:hAnsi="宋体"/>
                <w:sz w:val="21"/>
                <w:szCs w:val="21"/>
                <w:lang w:val="en-US" w:eastAsia="zh-CN"/>
              </w:rPr>
              <w:t>8</w:t>
            </w:r>
            <w:r>
              <w:rPr>
                <w:rFonts w:hint="eastAsia" w:ascii="宋体" w:hAnsi="宋体"/>
                <w:sz w:val="21"/>
                <w:szCs w:val="21"/>
              </w:rPr>
              <w:t>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质保期</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rPr>
              <w:t>供应商承诺质保期实质性优于采购文件要求的每延长一年加1分，最高得2分。</w:t>
            </w:r>
          </w:p>
        </w:tc>
      </w:tr>
    </w:tbl>
    <w:p>
      <w:pPr>
        <w:pStyle w:val="13"/>
        <w:ind w:firstLine="2241" w:firstLineChars="700"/>
        <w:jc w:val="both"/>
        <w:rPr>
          <w:rFonts w:hint="eastAsia" w:ascii="宋体" w:hAnsi="宋体" w:cs="宋体"/>
        </w:rPr>
      </w:pPr>
    </w:p>
    <w:p>
      <w:pPr>
        <w:rPr>
          <w:rFonts w:hint="eastAsia" w:ascii="宋体" w:hAnsi="宋体" w:cs="宋体"/>
        </w:rPr>
      </w:pPr>
    </w:p>
    <w:p>
      <w:pPr>
        <w:pStyle w:val="2"/>
        <w:rPr>
          <w:rFonts w:hint="eastAsia"/>
        </w:rPr>
      </w:pPr>
    </w:p>
    <w:p>
      <w:pPr>
        <w:pStyle w:val="13"/>
        <w:ind w:firstLine="2241" w:firstLineChars="700"/>
        <w:jc w:val="both"/>
        <w:rPr>
          <w:rFonts w:hint="eastAsia" w:ascii="宋体" w:hAnsi="宋体" w:cs="宋体"/>
        </w:rPr>
      </w:pPr>
    </w:p>
    <w:p>
      <w:pPr>
        <w:pStyle w:val="13"/>
        <w:ind w:firstLine="2241" w:firstLineChars="700"/>
        <w:jc w:val="both"/>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spacing w:line="560" w:lineRule="exact"/>
      </w:pPr>
    </w:p>
    <w:tbl>
      <w:tblPr>
        <w:tblStyle w:val="14"/>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3635"/>
        <w:gridCol w:w="1004"/>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06"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55" w:type="dxa"/>
            <w:gridSpan w:val="4"/>
            <w:noWrap w:val="0"/>
            <w:vAlign w:val="center"/>
          </w:tcPr>
          <w:p>
            <w:pPr>
              <w:adjustRightInd w:val="0"/>
              <w:snapToGrid w:val="0"/>
              <w:ind w:left="195"/>
              <w:jc w:val="center"/>
              <w:rPr>
                <w:rFonts w:hint="eastAsia" w:ascii="宋体" w:hAnsi="宋体"/>
                <w:b/>
                <w:szCs w:val="21"/>
              </w:rPr>
            </w:pPr>
            <w:r>
              <w:rPr>
                <w:rFonts w:hint="eastAsia" w:ascii="宋体" w:hAnsi="宋体" w:cs="宋体"/>
                <w:i w:val="0"/>
                <w:color w:val="000000"/>
                <w:kern w:val="0"/>
                <w:sz w:val="22"/>
                <w:szCs w:val="22"/>
                <w:u w:val="none"/>
                <w:lang w:val="en-US" w:eastAsia="zh-CN" w:bidi="ar"/>
              </w:rPr>
              <w:t>便携式膀胱容量测量仪（包一）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41"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1004"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 xml:space="preserve"> 1台套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 xml:space="preserv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9861" w:type="dxa"/>
            <w:gridSpan w:val="5"/>
            <w:noWrap w:val="0"/>
            <w:vAlign w:val="top"/>
          </w:tcPr>
          <w:p>
            <w:pPr>
              <w:widowControl/>
              <w:jc w:val="left"/>
              <w:rPr>
                <w:rFonts w:hint="eastAsia" w:ascii="宋体" w:hAnsi="宋体"/>
                <w:b/>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功用：非侵入性测量膀胱内的尿容量。</w:t>
            </w:r>
          </w:p>
          <w:p>
            <w:pPr>
              <w:widowControl/>
              <w:jc w:val="left"/>
              <w:rPr>
                <w:rFonts w:hint="default" w:ascii="宋体" w:hAnsi="宋体"/>
                <w:szCs w:val="21"/>
                <w:lang w:val="en-US"/>
              </w:rPr>
            </w:pPr>
            <w:r>
              <w:rPr>
                <w:rFonts w:hint="eastAsia" w:ascii="宋体" w:hAnsi="宋体" w:cs="宋体"/>
                <w:i w:val="0"/>
                <w:color w:val="000000"/>
                <w:kern w:val="0"/>
                <w:sz w:val="22"/>
                <w:szCs w:val="22"/>
                <w:u w:val="none"/>
                <w:lang w:val="en-US" w:eastAsia="zh-CN" w:bidi="ar"/>
              </w:rPr>
              <w:t>配置清单：主机（内置打印机）</w:t>
            </w:r>
            <w:r>
              <w:rPr>
                <w:rFonts w:hint="eastAsia" w:ascii="宋体" w:hAnsi="宋体"/>
                <w:szCs w:val="21"/>
                <w:lang w:val="en-US" w:eastAsia="zh-CN"/>
              </w:rPr>
              <w:t xml:space="preserve"> 1台套；探头、探头杯、底座、金属箱各1个；USB数据线、电源线电源输出线各1根；电池2块。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rPr>
                <w:rFonts w:hint="default" w:ascii="宋体" w:hAnsi="宋体"/>
                <w:szCs w:val="21"/>
                <w:lang w:val="en-US" w:eastAsia="zh-CN"/>
              </w:rPr>
            </w:pPr>
            <w:r>
              <w:rPr>
                <w:rFonts w:hint="eastAsia" w:ascii="宋体" w:hAnsi="宋体" w:eastAsia="宋体" w:cs="宋体"/>
                <w:b/>
                <w:i w:val="0"/>
                <w:color w:val="000000"/>
                <w:kern w:val="0"/>
                <w:sz w:val="22"/>
                <w:szCs w:val="22"/>
                <w:u w:val="none"/>
                <w:lang w:val="en-US" w:eastAsia="zh-CN" w:bidi="ar"/>
              </w:rPr>
              <w:t>※</w:t>
            </w:r>
            <w:r>
              <w:rPr>
                <w:rFonts w:hint="eastAsia" w:ascii="宋体" w:hAnsi="宋体"/>
                <w:szCs w:val="21"/>
                <w:lang w:val="en-US" w:eastAsia="zh-CN"/>
              </w:rPr>
              <w:t>1、机型：触摸键手持式一体机；</w:t>
            </w:r>
          </w:p>
          <w:p>
            <w:pPr>
              <w:numPr>
                <w:ilvl w:val="0"/>
                <w:numId w:val="0"/>
              </w:num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2、显示屏：不小于7英寸，像素800*480；</w:t>
            </w:r>
          </w:p>
          <w:p>
            <w:pPr>
              <w:numPr>
                <w:ilvl w:val="0"/>
                <w:numId w:val="0"/>
              </w:numP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3、侧向分辨力：≤3mm（深度≤80mm）；</w:t>
            </w:r>
          </w:p>
          <w:p>
            <w:pPr>
              <w:numPr>
                <w:ilvl w:val="0"/>
                <w:numId w:val="0"/>
              </w:numP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4、轴向分辨力：≤2mm（深度≤80mm）；</w:t>
            </w:r>
          </w:p>
          <w:p>
            <w:pPr>
              <w:numPr>
                <w:ilvl w:val="0"/>
                <w:numId w:val="0"/>
              </w:numP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5、电池管理：容量显示；</w:t>
            </w:r>
          </w:p>
          <w:p>
            <w:pPr>
              <w:numPr>
                <w:ilvl w:val="0"/>
                <w:numId w:val="0"/>
              </w:numP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6、探测深度：≥170 mm；</w:t>
            </w:r>
          </w:p>
          <w:p>
            <w:pPr>
              <w:numPr>
                <w:ilvl w:val="0"/>
                <w:numId w:val="0"/>
              </w:numP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7、探头功率：2.5MHz；</w:t>
            </w:r>
          </w:p>
          <w:p>
            <w:pPr>
              <w:numPr>
                <w:ilvl w:val="0"/>
                <w:numId w:val="0"/>
              </w:numP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8、充电装置：输入电压：AC 100V--240V±10%，50/60HZ；输出电压：14V±0.5V；双电源操作均可；</w:t>
            </w:r>
          </w:p>
          <w:p>
            <w:pPr>
              <w:numPr>
                <w:ilvl w:val="0"/>
                <w:numId w:val="0"/>
              </w:numP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9、扫描方式：不少于两种</w:t>
            </w:r>
            <w:r>
              <w:rPr>
                <w:rFonts w:hint="eastAsia" w:ascii="宋体" w:hAnsi="宋体" w:cs="宋体"/>
                <w:i w:val="0"/>
                <w:iCs w:val="0"/>
                <w:color w:val="000000"/>
                <w:kern w:val="0"/>
                <w:sz w:val="22"/>
                <w:szCs w:val="22"/>
                <w:u w:val="none"/>
                <w:lang w:val="en-US" w:eastAsia="zh-CN" w:bidi="ar"/>
              </w:rPr>
              <w:t>扫描</w:t>
            </w:r>
            <w:r>
              <w:rPr>
                <w:rFonts w:hint="eastAsia" w:ascii="宋体" w:hAnsi="宋体" w:eastAsia="宋体" w:cs="宋体"/>
                <w:i w:val="0"/>
                <w:iCs w:val="0"/>
                <w:color w:val="000000"/>
                <w:kern w:val="0"/>
                <w:sz w:val="22"/>
                <w:szCs w:val="22"/>
                <w:u w:val="none"/>
                <w:lang w:val="en-US" w:eastAsia="zh-CN" w:bidi="ar"/>
              </w:rPr>
              <w:t>模式，专家模式、简易模式等；</w:t>
            </w:r>
          </w:p>
          <w:p>
            <w:pPr>
              <w:numPr>
                <w:ilvl w:val="0"/>
                <w:numId w:val="0"/>
              </w:num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10、扫描时间：≤5S扫描12幅图；</w:t>
            </w:r>
          </w:p>
          <w:p>
            <w:pPr>
              <w:numPr>
                <w:ilvl w:val="0"/>
                <w:numId w:val="0"/>
              </w:num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※11、扫描结果：实时显示膀胱图像及位置，自动扫描和计算，自动显示测量数据结果；</w:t>
            </w:r>
          </w:p>
          <w:p>
            <w:pPr>
              <w:numPr>
                <w:ilvl w:val="0"/>
                <w:numId w:val="0"/>
              </w:num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12、测量范围：0ml-999 ml ；</w:t>
            </w:r>
          </w:p>
          <w:p>
            <w:pPr>
              <w:numPr>
                <w:ilvl w:val="0"/>
                <w:numId w:val="2"/>
              </w:numP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精确度：0ml≤V≤999ml,误差≤±10％、±15ml；</w:t>
            </w:r>
          </w:p>
          <w:p>
            <w:pPr>
              <w:numPr>
                <w:ilvl w:val="0"/>
                <w:numId w:val="0"/>
              </w:num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※14、性别选择：男、女（有子宫）、女（子宫切除）、儿童；</w:t>
            </w:r>
          </w:p>
          <w:p>
            <w:pPr>
              <w:numPr>
                <w:ilvl w:val="0"/>
                <w:numId w:val="0"/>
              </w:num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※15、自动校准：具备体膜自动校准，无需人工判断准确度；</w:t>
            </w:r>
          </w:p>
          <w:p>
            <w:pPr>
              <w:numPr>
                <w:ilvl w:val="0"/>
                <w:numId w:val="0"/>
              </w:num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16扫描图像实时沟边：具备扫描图像实时绿色沟边，并有自动判定位置的中心指示线；</w:t>
            </w:r>
          </w:p>
          <w:p>
            <w:pPr>
              <w:numPr>
                <w:ilvl w:val="0"/>
                <w:numId w:val="0"/>
              </w:num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※17、显示：3D显示动态膀胱形状；</w:t>
            </w:r>
          </w:p>
          <w:p>
            <w:pPr>
              <w:numPr>
                <w:ilvl w:val="0"/>
                <w:numId w:val="0"/>
              </w:numPr>
              <w:ind w:lef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18病例管理：不少于100人次1200幅图片</w:t>
            </w:r>
            <w:r>
              <w:rPr>
                <w:rFonts w:hint="eastAsia" w:ascii="宋体" w:hAnsi="宋体" w:cs="宋体"/>
                <w:i w:val="0"/>
                <w:iCs w:val="0"/>
                <w:color w:val="000000"/>
                <w:kern w:val="0"/>
                <w:sz w:val="22"/>
                <w:szCs w:val="22"/>
                <w:u w:val="none"/>
                <w:lang w:val="en-US" w:eastAsia="zh-CN" w:bidi="ar"/>
              </w:rPr>
              <w:t>存储</w:t>
            </w:r>
            <w:r>
              <w:rPr>
                <w:rFonts w:hint="eastAsia" w:ascii="宋体" w:hAnsi="宋体" w:eastAsia="宋体" w:cs="宋体"/>
                <w:i w:val="0"/>
                <w:iCs w:val="0"/>
                <w:color w:val="000000"/>
                <w:kern w:val="0"/>
                <w:sz w:val="22"/>
                <w:szCs w:val="22"/>
                <w:u w:val="none"/>
                <w:lang w:val="en-US" w:eastAsia="zh-CN" w:bidi="ar"/>
              </w:rPr>
              <w:t>；可导出到U盘和计算机；</w:t>
            </w:r>
          </w:p>
          <w:p>
            <w:pPr>
              <w:numPr>
                <w:ilvl w:val="0"/>
                <w:numId w:val="0"/>
              </w:numPr>
              <w:ind w:leftChars="0"/>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19扫描有效提示：明确判断是否扫描有效。</w:t>
            </w:r>
          </w:p>
          <w:p>
            <w:pPr>
              <w:numPr>
                <w:ilvl w:val="0"/>
                <w:numId w:val="0"/>
              </w:numPr>
              <w:ind w:leftChars="0"/>
              <w:rPr>
                <w:rFonts w:hint="default"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黑体" w:hAnsi="宋体" w:eastAsia="黑体"/>
                <w:szCs w:val="21"/>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3年；免费安装调试；提供现场培训；如遇故障2小时响应，24小时到达现场维修。</w:t>
            </w:r>
          </w:p>
        </w:tc>
      </w:tr>
    </w:tbl>
    <w:p>
      <w:pPr>
        <w:pStyle w:val="2"/>
        <w:rPr>
          <w:rFonts w:hint="eastAsia" w:eastAsia="宋体"/>
          <w:color w:val="000000" w:themeColor="text1"/>
          <w:lang w:eastAsia="zh-CN"/>
          <w14:textFill>
            <w14:solidFill>
              <w14:schemeClr w14:val="tx1"/>
            </w14:solidFill>
          </w14:textFill>
        </w:rPr>
      </w:pPr>
    </w:p>
    <w:p/>
    <w:p>
      <w:pPr>
        <w:pStyle w:val="13"/>
        <w:jc w:val="both"/>
        <w:rPr>
          <w:rFonts w:hint="eastAsia" w:ascii="宋体" w:hAnsi="宋体" w:eastAsia="宋体" w:cs="宋体"/>
          <w:color w:val="auto"/>
          <w:sz w:val="28"/>
          <w:szCs w:val="28"/>
          <w:highlight w:val="none"/>
          <w:lang w:eastAsia="zh-CN"/>
        </w:rPr>
      </w:pPr>
      <w:bookmarkStart w:id="39" w:name="_Toc23718"/>
      <w:bookmarkStart w:id="40" w:name="_Toc528493169"/>
      <w:bookmarkStart w:id="41" w:name="_Toc528493581"/>
      <w:bookmarkStart w:id="42" w:name="_Toc528493088"/>
      <w:bookmarkStart w:id="43" w:name="_Toc528493136"/>
    </w:p>
    <w:p>
      <w:pPr>
        <w:rPr>
          <w:rFonts w:hint="eastAsia"/>
          <w:lang w:eastAsia="zh-CN"/>
        </w:rPr>
      </w:pPr>
    </w:p>
    <w:p>
      <w:pPr>
        <w:pStyle w:val="2"/>
        <w:rPr>
          <w:rFonts w:hint="eastAsia"/>
          <w:lang w:eastAsia="zh-CN"/>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rPr>
      </w:pPr>
    </w:p>
    <w:tbl>
      <w:tblPr>
        <w:tblStyle w:val="14"/>
        <w:tblpPr w:leftFromText="180" w:rightFromText="180" w:vertAnchor="text" w:horzAnchor="margin" w:tblpY="6"/>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133"/>
        <w:gridCol w:w="1334"/>
        <w:gridCol w:w="2435"/>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016" w:type="dxa"/>
            <w:noWrap w:val="0"/>
            <w:vAlign w:val="center"/>
          </w:tcPr>
          <w:p>
            <w:pPr>
              <w:adjustRightInd w:val="0"/>
              <w:snapToGrid w:val="0"/>
              <w:ind w:firstLine="211" w:firstLineChars="100"/>
              <w:jc w:val="left"/>
              <w:rPr>
                <w:rFonts w:ascii="宋体" w:hAnsi="宋体"/>
                <w:b/>
                <w:szCs w:val="21"/>
              </w:rPr>
            </w:pPr>
            <w:r>
              <w:rPr>
                <w:rFonts w:hint="eastAsia" w:ascii="宋体" w:hAnsi="宋体"/>
                <w:b/>
                <w:szCs w:val="21"/>
              </w:rPr>
              <w:t>医疗设备项目</w:t>
            </w:r>
          </w:p>
        </w:tc>
        <w:tc>
          <w:tcPr>
            <w:tcW w:w="7633" w:type="dxa"/>
            <w:gridSpan w:val="4"/>
            <w:noWrap w:val="0"/>
            <w:vAlign w:val="center"/>
          </w:tcPr>
          <w:p>
            <w:pPr>
              <w:adjustRightInd w:val="0"/>
              <w:snapToGrid w:val="0"/>
              <w:ind w:left="195"/>
              <w:jc w:val="center"/>
              <w:rPr>
                <w:rFonts w:hint="eastAsia" w:ascii="宋体" w:hAnsi="宋体"/>
                <w:b/>
                <w:szCs w:val="21"/>
              </w:rPr>
            </w:pPr>
            <w:r>
              <w:rPr>
                <w:rFonts w:hint="eastAsia" w:ascii="宋体" w:hAnsi="宋体" w:cs="宋体"/>
                <w:i w:val="0"/>
                <w:color w:val="000000"/>
                <w:kern w:val="0"/>
                <w:sz w:val="22"/>
                <w:szCs w:val="22"/>
                <w:u w:val="none"/>
                <w:lang w:val="en-US" w:eastAsia="zh-CN" w:bidi="ar"/>
              </w:rPr>
              <w:t>蓝氧治疗仪（包二）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149"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1334"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 xml:space="preserve"> 1台套</w:t>
            </w:r>
          </w:p>
        </w:tc>
        <w:tc>
          <w:tcPr>
            <w:tcW w:w="2435"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2731"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8</w:t>
            </w:r>
            <w:bookmarkStart w:id="107" w:name="_GoBack"/>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9" w:type="dxa"/>
            <w:gridSpan w:val="5"/>
            <w:noWrap w:val="0"/>
            <w:vAlign w:val="top"/>
          </w:tcPr>
          <w:p>
            <w:pPr>
              <w:widowControl/>
              <w:jc w:val="left"/>
              <w:rPr>
                <w:rFonts w:hint="eastAsia" w:ascii="宋体" w:hAnsi="宋体"/>
                <w:b/>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国产；                                                                                   功用：1、用于由念珠菌、滴虫、细菌性、老年性等多种病因引起的阴道炎； 2、由大肠杆菌、金黄色葡萄球菌、白色念珠菌等引起的宫颈炎； 3、经阴道手术前的阴道消毒； 4、对宫颈HPV的消退有辅助作用。</w:t>
            </w:r>
          </w:p>
          <w:p>
            <w:pPr>
              <w:widowControl/>
              <w:jc w:val="left"/>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配置清单：</w:t>
            </w:r>
            <w:r>
              <w:rPr>
                <w:rFonts w:hint="eastAsia" w:ascii="宋体" w:hAnsi="宋体" w:eastAsia="宋体" w:cs="宋体"/>
                <w:i w:val="0"/>
                <w:iCs w:val="0"/>
                <w:color w:val="000000"/>
                <w:kern w:val="0"/>
                <w:sz w:val="22"/>
                <w:szCs w:val="22"/>
                <w:u w:val="none"/>
                <w:lang w:val="en-US" w:eastAsia="zh-CN" w:bidi="ar"/>
              </w:rPr>
              <w:t>臭氧治疗仪主机（内置制氧机）、热水器各一台；除臭排水装置、妇科床及配套装置各一套。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9"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suppressLineNumbers w:val="0"/>
              <w:jc w:val="left"/>
              <w:textAlignment w:val="center"/>
              <w:rPr>
                <w:rFonts w:hint="eastAsia"/>
                <w:sz w:val="22"/>
                <w:szCs w:val="22"/>
              </w:rPr>
            </w:pPr>
            <w:r>
              <w:rPr>
                <w:rFonts w:hint="eastAsia"/>
                <w:sz w:val="22"/>
                <w:szCs w:val="22"/>
                <w:lang w:eastAsia="zh-CN"/>
              </w:rPr>
              <w:t>一、</w:t>
            </w:r>
            <w:r>
              <w:rPr>
                <w:rFonts w:hint="eastAsia"/>
                <w:sz w:val="22"/>
                <w:szCs w:val="22"/>
              </w:rPr>
              <w:t>工作条件要求：</w:t>
            </w:r>
          </w:p>
          <w:p>
            <w:pPr>
              <w:keepNext w:val="0"/>
              <w:keepLines w:val="0"/>
              <w:widowControl/>
              <w:suppressLineNumbers w:val="0"/>
              <w:jc w:val="left"/>
              <w:textAlignment w:val="center"/>
              <w:rPr>
                <w:rFonts w:hint="eastAsia"/>
                <w:sz w:val="22"/>
                <w:szCs w:val="22"/>
              </w:rPr>
            </w:pPr>
            <w:r>
              <w:rPr>
                <w:rFonts w:hint="eastAsia"/>
                <w:sz w:val="22"/>
                <w:szCs w:val="22"/>
              </w:rPr>
              <w:t>1、环境温度：5℃～40℃ ；</w:t>
            </w:r>
          </w:p>
          <w:p>
            <w:pPr>
              <w:keepNext w:val="0"/>
              <w:keepLines w:val="0"/>
              <w:widowControl/>
              <w:suppressLineNumbers w:val="0"/>
              <w:jc w:val="left"/>
              <w:textAlignment w:val="center"/>
              <w:rPr>
                <w:rFonts w:hint="eastAsia"/>
                <w:sz w:val="22"/>
                <w:szCs w:val="22"/>
              </w:rPr>
            </w:pPr>
            <w:r>
              <w:rPr>
                <w:rFonts w:hint="eastAsia"/>
                <w:sz w:val="22"/>
                <w:szCs w:val="22"/>
              </w:rPr>
              <w:t>2、相对湿度：≤80％；</w:t>
            </w:r>
          </w:p>
          <w:p>
            <w:pPr>
              <w:keepNext w:val="0"/>
              <w:keepLines w:val="0"/>
              <w:widowControl/>
              <w:suppressLineNumbers w:val="0"/>
              <w:jc w:val="left"/>
              <w:textAlignment w:val="center"/>
              <w:rPr>
                <w:rFonts w:hint="eastAsia"/>
                <w:sz w:val="22"/>
                <w:szCs w:val="22"/>
              </w:rPr>
            </w:pPr>
            <w:r>
              <w:rPr>
                <w:rFonts w:hint="eastAsia"/>
                <w:sz w:val="22"/>
                <w:szCs w:val="22"/>
              </w:rPr>
              <w:t>二、技术参数：</w:t>
            </w:r>
          </w:p>
          <w:p>
            <w:pPr>
              <w:keepNext w:val="0"/>
              <w:keepLines w:val="0"/>
              <w:widowControl/>
              <w:suppressLineNumbers w:val="0"/>
              <w:jc w:val="left"/>
              <w:textAlignment w:val="center"/>
              <w:rPr>
                <w:rFonts w:hint="eastAsia"/>
                <w:sz w:val="22"/>
                <w:szCs w:val="22"/>
              </w:rPr>
            </w:pPr>
            <w:r>
              <w:rPr>
                <w:rFonts w:hint="eastAsia"/>
                <w:sz w:val="22"/>
                <w:szCs w:val="22"/>
              </w:rPr>
              <w:t>1、臭氧水浓度≥2mg/L；</w:t>
            </w:r>
          </w:p>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w:t>
            </w:r>
            <w:r>
              <w:rPr>
                <w:rFonts w:hint="eastAsia"/>
                <w:sz w:val="22"/>
                <w:szCs w:val="22"/>
              </w:rPr>
              <w:t>2、超声雾化臭氧浓度范围为（5-90）mg/L；</w:t>
            </w:r>
          </w:p>
          <w:p>
            <w:pPr>
              <w:keepNext w:val="0"/>
              <w:keepLines w:val="0"/>
              <w:widowControl/>
              <w:numPr>
                <w:ilvl w:val="0"/>
                <w:numId w:val="3"/>
              </w:numPr>
              <w:suppressLineNumbers w:val="0"/>
              <w:jc w:val="left"/>
              <w:textAlignment w:val="center"/>
              <w:rPr>
                <w:rFonts w:hint="eastAsia"/>
                <w:sz w:val="22"/>
                <w:szCs w:val="22"/>
              </w:rPr>
            </w:pPr>
            <w:r>
              <w:rPr>
                <w:rFonts w:hint="eastAsia"/>
                <w:sz w:val="22"/>
                <w:szCs w:val="22"/>
              </w:rPr>
              <w:t>臭氧气浓度范围为（5-90）mg/L；</w:t>
            </w:r>
          </w:p>
          <w:p>
            <w:pPr>
              <w:keepNext w:val="0"/>
              <w:keepLines w:val="0"/>
              <w:widowControl/>
              <w:numPr>
                <w:ilvl w:val="0"/>
                <w:numId w:val="3"/>
              </w:numPr>
              <w:suppressLineNumbers w:val="0"/>
              <w:jc w:val="left"/>
              <w:textAlignment w:val="center"/>
              <w:rPr>
                <w:rFonts w:hint="eastAsia"/>
                <w:sz w:val="22"/>
                <w:szCs w:val="22"/>
              </w:rPr>
            </w:pPr>
            <w:r>
              <w:rPr>
                <w:rFonts w:hint="eastAsia"/>
                <w:sz w:val="22"/>
                <w:szCs w:val="22"/>
              </w:rPr>
              <w:t>出水流量≥1000mL/min,可调；</w:t>
            </w:r>
          </w:p>
          <w:p>
            <w:pPr>
              <w:keepNext w:val="0"/>
              <w:keepLines w:val="0"/>
              <w:widowControl/>
              <w:numPr>
                <w:ilvl w:val="0"/>
                <w:numId w:val="0"/>
              </w:numPr>
              <w:suppressLineNumbers w:val="0"/>
              <w:jc w:val="left"/>
              <w:textAlignment w:val="center"/>
              <w:rPr>
                <w:rFonts w:hint="eastAsia"/>
                <w:sz w:val="22"/>
                <w:szCs w:val="22"/>
              </w:rPr>
            </w:pPr>
            <w:r>
              <w:rPr>
                <w:rFonts w:hint="eastAsia"/>
                <w:sz w:val="22"/>
                <w:szCs w:val="22"/>
              </w:rPr>
              <w:t>5、超声雾化率≥250mL/h；</w:t>
            </w:r>
          </w:p>
          <w:p>
            <w:pPr>
              <w:keepNext w:val="0"/>
              <w:keepLines w:val="0"/>
              <w:widowControl/>
              <w:numPr>
                <w:ilvl w:val="0"/>
                <w:numId w:val="0"/>
              </w:numPr>
              <w:suppressLineNumbers w:val="0"/>
              <w:jc w:val="left"/>
              <w:textAlignment w:val="center"/>
              <w:rPr>
                <w:rFonts w:hint="eastAsia"/>
                <w:sz w:val="22"/>
                <w:szCs w:val="22"/>
              </w:rPr>
            </w:pPr>
            <w:r>
              <w:rPr>
                <w:rFonts w:hint="eastAsia"/>
                <w:sz w:val="22"/>
                <w:szCs w:val="22"/>
              </w:rPr>
              <w:t>6、臭氧发生率（产量）不小于3000mg/h；</w:t>
            </w:r>
          </w:p>
          <w:p>
            <w:pPr>
              <w:keepNext w:val="0"/>
              <w:keepLines w:val="0"/>
              <w:widowControl/>
              <w:numPr>
                <w:ilvl w:val="0"/>
                <w:numId w:val="0"/>
              </w:numPr>
              <w:suppressLineNumbers w:val="0"/>
              <w:jc w:val="left"/>
              <w:textAlignment w:val="center"/>
              <w:rPr>
                <w:rFonts w:hint="eastAsia"/>
                <w:sz w:val="22"/>
                <w:szCs w:val="22"/>
              </w:rPr>
            </w:pPr>
            <w:r>
              <w:rPr>
                <w:rFonts w:hint="eastAsia"/>
                <w:sz w:val="22"/>
                <w:szCs w:val="22"/>
              </w:rPr>
              <w:t>7、输入功率≤1000VA；</w:t>
            </w:r>
          </w:p>
          <w:p>
            <w:pPr>
              <w:keepNext w:val="0"/>
              <w:keepLines w:val="0"/>
              <w:widowControl/>
              <w:numPr>
                <w:ilvl w:val="0"/>
                <w:numId w:val="0"/>
              </w:numPr>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w:t>
            </w:r>
            <w:r>
              <w:rPr>
                <w:rFonts w:hint="eastAsia"/>
                <w:sz w:val="22"/>
                <w:szCs w:val="22"/>
              </w:rPr>
              <w:t>8、重金属：臭氧水检验液呈现的颜色应不超过质量浓度（Pb2+）＝1μg/mL 标准对照液</w:t>
            </w:r>
            <w:r>
              <w:rPr>
                <w:rFonts w:hint="eastAsia"/>
                <w:sz w:val="22"/>
                <w:szCs w:val="22"/>
                <w:lang w:eastAsia="zh-CN"/>
              </w:rPr>
              <w:t>（</w:t>
            </w:r>
            <w:r>
              <w:rPr>
                <w:rFonts w:hint="eastAsia"/>
                <w:sz w:val="22"/>
                <w:szCs w:val="22"/>
              </w:rPr>
              <w:t>需提供</w:t>
            </w:r>
            <w:r>
              <w:rPr>
                <w:rFonts w:hint="eastAsia"/>
                <w:sz w:val="22"/>
                <w:szCs w:val="22"/>
                <w:lang w:eastAsia="zh-CN"/>
              </w:rPr>
              <w:t>第三方检测报告）</w:t>
            </w:r>
            <w:r>
              <w:rPr>
                <w:rFonts w:hint="eastAsia"/>
                <w:sz w:val="22"/>
                <w:szCs w:val="22"/>
              </w:rPr>
              <w:t>；</w:t>
            </w:r>
          </w:p>
          <w:p>
            <w:pPr>
              <w:keepNext w:val="0"/>
              <w:keepLines w:val="0"/>
              <w:widowControl/>
              <w:numPr>
                <w:ilvl w:val="0"/>
                <w:numId w:val="4"/>
              </w:numPr>
              <w:suppressLineNumbers w:val="0"/>
              <w:jc w:val="left"/>
              <w:textAlignment w:val="center"/>
              <w:rPr>
                <w:rFonts w:hint="eastAsia"/>
                <w:sz w:val="22"/>
                <w:szCs w:val="22"/>
              </w:rPr>
            </w:pPr>
            <w:r>
              <w:rPr>
                <w:rFonts w:hint="eastAsia"/>
                <w:sz w:val="22"/>
                <w:szCs w:val="22"/>
              </w:rPr>
              <w:t>臭氧气体流量范围为（0.5-3）L/min；</w:t>
            </w:r>
          </w:p>
          <w:p>
            <w:pPr>
              <w:keepNext w:val="0"/>
              <w:keepLines w:val="0"/>
              <w:widowControl/>
              <w:numPr>
                <w:ilvl w:val="0"/>
                <w:numId w:val="0"/>
              </w:numPr>
              <w:suppressLineNumbers w:val="0"/>
              <w:jc w:val="left"/>
              <w:textAlignment w:val="center"/>
              <w:rPr>
                <w:rFonts w:hint="eastAsia"/>
                <w:sz w:val="22"/>
                <w:szCs w:val="22"/>
              </w:rPr>
            </w:pPr>
            <w:r>
              <w:rPr>
                <w:rFonts w:hint="eastAsia"/>
                <w:sz w:val="22"/>
                <w:szCs w:val="22"/>
              </w:rPr>
              <w:t>10、治疗仪正常运行时整机噪声应不大于60dB(A)；</w:t>
            </w:r>
          </w:p>
          <w:p>
            <w:pPr>
              <w:keepNext w:val="0"/>
              <w:keepLines w:val="0"/>
              <w:widowControl/>
              <w:numPr>
                <w:ilvl w:val="0"/>
                <w:numId w:val="0"/>
              </w:numPr>
              <w:suppressLineNumbers w:val="0"/>
              <w:jc w:val="left"/>
              <w:textAlignment w:val="center"/>
              <w:rPr>
                <w:rFonts w:hint="eastAsia"/>
                <w:sz w:val="22"/>
                <w:szCs w:val="22"/>
              </w:rPr>
            </w:pPr>
            <w:r>
              <w:rPr>
                <w:rFonts w:hint="eastAsia"/>
                <w:sz w:val="22"/>
                <w:szCs w:val="22"/>
              </w:rPr>
              <w:t>11、对大肠杆菌、金黄色葡萄球菌、白色念珠菌等杀菌率＞99.9％；</w:t>
            </w:r>
          </w:p>
          <w:p>
            <w:pPr>
              <w:keepNext w:val="0"/>
              <w:keepLines w:val="0"/>
              <w:widowControl/>
              <w:suppressLineNumbers w:val="0"/>
              <w:jc w:val="left"/>
              <w:textAlignment w:val="center"/>
              <w:rPr>
                <w:rFonts w:hint="eastAsia"/>
                <w:sz w:val="22"/>
                <w:szCs w:val="22"/>
              </w:rPr>
            </w:pPr>
            <w:r>
              <w:rPr>
                <w:rFonts w:hint="eastAsia"/>
                <w:sz w:val="22"/>
                <w:szCs w:val="22"/>
              </w:rPr>
              <w:t>三、功能要求：</w:t>
            </w:r>
          </w:p>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w:t>
            </w:r>
            <w:r>
              <w:rPr>
                <w:rFonts w:hint="eastAsia"/>
                <w:sz w:val="22"/>
                <w:szCs w:val="22"/>
              </w:rPr>
              <w:t>1、治疗仪具有臭氧水溶液治疗或臭氧雾化治疗或臭氧气化治疗转换功能，并将三种治疗功能融合到一个治疗管中；</w:t>
            </w:r>
          </w:p>
          <w:p>
            <w:pPr>
              <w:keepNext w:val="0"/>
              <w:keepLines w:val="0"/>
              <w:widowControl/>
              <w:numPr>
                <w:ilvl w:val="0"/>
                <w:numId w:val="5"/>
              </w:numPr>
              <w:suppressLineNumbers w:val="0"/>
              <w:jc w:val="left"/>
              <w:textAlignment w:val="center"/>
              <w:rPr>
                <w:rFonts w:hint="eastAsia"/>
                <w:sz w:val="22"/>
                <w:szCs w:val="22"/>
              </w:rPr>
            </w:pPr>
            <w:r>
              <w:rPr>
                <w:rFonts w:hint="eastAsia"/>
                <w:sz w:val="22"/>
                <w:szCs w:val="22"/>
              </w:rPr>
              <w:t>治疗仪具有水过滤器，机器手动自洁功能；</w:t>
            </w:r>
          </w:p>
          <w:p>
            <w:pPr>
              <w:keepNext w:val="0"/>
              <w:keepLines w:val="0"/>
              <w:widowControl/>
              <w:numPr>
                <w:ilvl w:val="0"/>
                <w:numId w:val="5"/>
              </w:numPr>
              <w:suppressLineNumbers w:val="0"/>
              <w:ind w:left="0" w:leftChars="0" w:firstLine="0" w:firstLineChars="0"/>
              <w:jc w:val="left"/>
              <w:textAlignment w:val="center"/>
              <w:rPr>
                <w:rFonts w:hint="eastAsia"/>
                <w:sz w:val="22"/>
                <w:szCs w:val="22"/>
              </w:rPr>
            </w:pPr>
            <w:r>
              <w:rPr>
                <w:rFonts w:hint="eastAsia"/>
                <w:sz w:val="22"/>
                <w:szCs w:val="22"/>
              </w:rPr>
              <w:t>治疗仪具有过温保护功能，水温度不应超过41℃±2℃；</w:t>
            </w:r>
          </w:p>
          <w:p>
            <w:pPr>
              <w:keepNext w:val="0"/>
              <w:keepLines w:val="0"/>
              <w:widowControl/>
              <w:numPr>
                <w:ilvl w:val="0"/>
                <w:numId w:val="5"/>
              </w:numPr>
              <w:suppressLineNumbers w:val="0"/>
              <w:ind w:left="0" w:leftChars="0" w:firstLine="0" w:firstLineChars="0"/>
              <w:jc w:val="left"/>
              <w:textAlignment w:val="center"/>
              <w:rPr>
                <w:rFonts w:hint="eastAsia"/>
                <w:sz w:val="22"/>
                <w:szCs w:val="22"/>
              </w:rPr>
            </w:pPr>
            <w:r>
              <w:rPr>
                <w:rFonts w:hint="eastAsia"/>
                <w:sz w:val="22"/>
                <w:szCs w:val="22"/>
              </w:rPr>
              <w:t>治疗仪雾化罐具有水位检测及提示功能；</w:t>
            </w:r>
          </w:p>
          <w:p>
            <w:pPr>
              <w:keepNext w:val="0"/>
              <w:keepLines w:val="0"/>
              <w:widowControl/>
              <w:numPr>
                <w:ilvl w:val="0"/>
                <w:numId w:val="5"/>
              </w:numPr>
              <w:suppressLineNumbers w:val="0"/>
              <w:ind w:left="0" w:leftChars="0" w:firstLine="0" w:firstLineChars="0"/>
              <w:jc w:val="left"/>
              <w:textAlignment w:val="center"/>
              <w:rPr>
                <w:rFonts w:hint="eastAsia"/>
                <w:sz w:val="22"/>
                <w:szCs w:val="22"/>
              </w:rPr>
            </w:pPr>
            <w:r>
              <w:rPr>
                <w:rFonts w:hint="eastAsia"/>
                <w:sz w:val="22"/>
                <w:szCs w:val="22"/>
              </w:rPr>
              <w:t>治疗仪具有智能化系统漏电检测及保险保护功能；</w:t>
            </w:r>
          </w:p>
          <w:p>
            <w:pPr>
              <w:keepNext w:val="0"/>
              <w:keepLines w:val="0"/>
              <w:widowControl/>
              <w:numPr>
                <w:ilvl w:val="0"/>
                <w:numId w:val="5"/>
              </w:numPr>
              <w:suppressLineNumbers w:val="0"/>
              <w:ind w:left="0" w:leftChars="0" w:firstLine="0" w:firstLineChars="0"/>
              <w:jc w:val="left"/>
              <w:textAlignment w:val="center"/>
              <w:rPr>
                <w:rFonts w:hint="eastAsia"/>
                <w:sz w:val="22"/>
                <w:szCs w:val="22"/>
              </w:rPr>
            </w:pPr>
            <w:r>
              <w:rPr>
                <w:rFonts w:hint="eastAsia"/>
                <w:sz w:val="22"/>
                <w:szCs w:val="22"/>
              </w:rPr>
              <w:t>治疗仪具有内置制氧机制氧功能；</w:t>
            </w:r>
          </w:p>
          <w:p>
            <w:pPr>
              <w:keepNext w:val="0"/>
              <w:keepLines w:val="0"/>
              <w:widowControl/>
              <w:numPr>
                <w:ilvl w:val="0"/>
                <w:numId w:val="5"/>
              </w:numPr>
              <w:suppressLineNumbers w:val="0"/>
              <w:ind w:left="0" w:leftChars="0" w:firstLine="0" w:firstLineChars="0"/>
              <w:jc w:val="left"/>
              <w:textAlignment w:val="center"/>
              <w:rPr>
                <w:rFonts w:hint="eastAsia"/>
                <w:sz w:val="22"/>
                <w:szCs w:val="22"/>
              </w:rPr>
            </w:pPr>
            <w:r>
              <w:rPr>
                <w:rFonts w:hint="eastAsia"/>
                <w:sz w:val="22"/>
                <w:szCs w:val="22"/>
              </w:rPr>
              <w:t>治疗仪具有定时及时间显示、倒计时功能；</w:t>
            </w:r>
          </w:p>
          <w:p>
            <w:pPr>
              <w:keepNext w:val="0"/>
              <w:keepLines w:val="0"/>
              <w:widowControl/>
              <w:numPr>
                <w:ilvl w:val="0"/>
                <w:numId w:val="0"/>
              </w:numPr>
              <w:suppressLineNumbers w:val="0"/>
              <w:ind w:leftChars="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w:t>
            </w:r>
            <w:r>
              <w:rPr>
                <w:rFonts w:hint="eastAsia"/>
                <w:sz w:val="22"/>
                <w:szCs w:val="22"/>
              </w:rPr>
              <w:t>8、治疗仪具有治疗头堵塞检测及保护功能；</w:t>
            </w:r>
          </w:p>
          <w:p>
            <w:pPr>
              <w:keepNext w:val="0"/>
              <w:keepLines w:val="0"/>
              <w:widowControl/>
              <w:numPr>
                <w:ilvl w:val="0"/>
                <w:numId w:val="0"/>
              </w:numPr>
              <w:suppressLineNumbers w:val="0"/>
              <w:ind w:leftChars="0"/>
              <w:jc w:val="left"/>
              <w:textAlignment w:val="center"/>
              <w:rPr>
                <w:rFonts w:hint="eastAsia"/>
                <w:sz w:val="22"/>
                <w:szCs w:val="22"/>
              </w:rPr>
            </w:pPr>
            <w:r>
              <w:rPr>
                <w:rFonts w:hint="eastAsia"/>
                <w:sz w:val="22"/>
                <w:szCs w:val="22"/>
                <w:lang w:val="en-US" w:eastAsia="zh-CN"/>
              </w:rPr>
              <w:t>9、</w:t>
            </w:r>
            <w:r>
              <w:rPr>
                <w:rFonts w:hint="eastAsia"/>
                <w:sz w:val="22"/>
                <w:szCs w:val="22"/>
              </w:rPr>
              <w:t>治疗仪具有脚踏开关控制功能；</w:t>
            </w:r>
          </w:p>
          <w:p>
            <w:pPr>
              <w:keepNext w:val="0"/>
              <w:keepLines w:val="0"/>
              <w:widowControl/>
              <w:numPr>
                <w:ilvl w:val="0"/>
                <w:numId w:val="0"/>
              </w:numPr>
              <w:suppressLineNumbers w:val="0"/>
              <w:ind w:leftChars="0"/>
              <w:jc w:val="left"/>
              <w:textAlignment w:val="center"/>
              <w:rPr>
                <w:rFonts w:hint="eastAsia"/>
                <w:sz w:val="22"/>
                <w:szCs w:val="22"/>
                <w:lang w:eastAsia="zh-CN"/>
              </w:rPr>
            </w:pPr>
            <w:r>
              <w:rPr>
                <w:rFonts w:hint="eastAsia"/>
                <w:sz w:val="22"/>
                <w:szCs w:val="22"/>
              </w:rPr>
              <w:t>10、治疗仪配套治疗床具有排水收集及排放系统</w:t>
            </w:r>
            <w:r>
              <w:rPr>
                <w:rFonts w:hint="eastAsia"/>
                <w:sz w:val="22"/>
                <w:szCs w:val="22"/>
                <w:lang w:eastAsia="zh-CN"/>
              </w:rPr>
              <w:t>；</w:t>
            </w:r>
          </w:p>
          <w:p>
            <w:pPr>
              <w:keepNext w:val="0"/>
              <w:keepLines w:val="0"/>
              <w:widowControl/>
              <w:numPr>
                <w:ilvl w:val="0"/>
                <w:numId w:val="0"/>
              </w:numPr>
              <w:suppressLineNumbers w:val="0"/>
              <w:ind w:leftChars="0"/>
              <w:jc w:val="left"/>
              <w:textAlignment w:val="center"/>
              <w:rPr>
                <w:rFonts w:hint="eastAsia"/>
                <w:sz w:val="22"/>
                <w:szCs w:val="22"/>
              </w:rPr>
            </w:pPr>
            <w:r>
              <w:rPr>
                <w:rFonts w:hint="eastAsia"/>
                <w:sz w:val="22"/>
                <w:szCs w:val="22"/>
              </w:rPr>
              <w:t>11、治疗仪配套治疗床具有一体化排风系统除臭装置，直接将弥散的臭氧收集后通过管道排放到室外；</w:t>
            </w:r>
          </w:p>
          <w:p>
            <w:pPr>
              <w:keepNext w:val="0"/>
              <w:keepLines w:val="0"/>
              <w:widowControl/>
              <w:numPr>
                <w:ilvl w:val="0"/>
                <w:numId w:val="0"/>
              </w:numPr>
              <w:suppressLineNumbers w:val="0"/>
              <w:ind w:leftChars="0"/>
              <w:jc w:val="left"/>
              <w:textAlignment w:val="center"/>
              <w:rPr>
                <w:rFonts w:hint="eastAsia"/>
                <w:sz w:val="22"/>
                <w:szCs w:val="22"/>
              </w:rPr>
            </w:pPr>
            <w:r>
              <w:rPr>
                <w:rFonts w:hint="eastAsia"/>
                <w:sz w:val="22"/>
                <w:szCs w:val="22"/>
              </w:rPr>
              <w:t>12、治疗仪配套水温控系统，大功率热水器、恒温调控装置、仪器内部温度检测及控制系统，组成了多重控制连续输出舒适治疗液的温度控制系统；</w:t>
            </w:r>
          </w:p>
          <w:p>
            <w:pPr>
              <w:keepNext w:val="0"/>
              <w:keepLines w:val="0"/>
              <w:widowControl/>
              <w:numPr>
                <w:ilvl w:val="0"/>
                <w:numId w:val="0"/>
              </w:numPr>
              <w:suppressLineNumbers w:val="0"/>
              <w:ind w:leftChars="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w:t>
            </w:r>
            <w:r>
              <w:rPr>
                <w:rFonts w:hint="eastAsia"/>
                <w:sz w:val="22"/>
                <w:szCs w:val="22"/>
              </w:rPr>
              <w:t>13、对宫颈HPV的消退有辅助作用（需提供证明文件）</w:t>
            </w:r>
          </w:p>
          <w:p>
            <w:pPr>
              <w:numPr>
                <w:ilvl w:val="0"/>
                <w:numId w:val="6"/>
              </w:numPr>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出到U盘和计算机；</w:t>
            </w:r>
          </w:p>
          <w:p>
            <w:pPr>
              <w:numPr>
                <w:ilvl w:val="0"/>
                <w:numId w:val="6"/>
              </w:numPr>
              <w:ind w:left="0" w:leftChars="0" w:firstLine="0" w:firstLineChars="0"/>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扫描有效提示：明确判断是否扫描有效。</w:t>
            </w:r>
          </w:p>
          <w:p>
            <w:pPr>
              <w:numPr>
                <w:ilvl w:val="0"/>
                <w:numId w:val="0"/>
              </w:numPr>
              <w:ind w:leftChars="0"/>
              <w:rPr>
                <w:rFonts w:hint="default"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9"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黑体" w:hAnsi="宋体" w:eastAsia="黑体"/>
                <w:szCs w:val="21"/>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3年；免费安装调试；提供现场培训；如遇故障2小时响应，24小时到达现场维修。</w:t>
            </w:r>
          </w:p>
        </w:tc>
      </w:tr>
    </w:tbl>
    <w:p>
      <w:pPr>
        <w:pStyle w:val="13"/>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pStyle w:val="13"/>
        <w:jc w:val="both"/>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7"/>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7"/>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8"/>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8"/>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8"/>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付 款 方 式</w:t>
            </w:r>
          </w:p>
        </w:tc>
        <w:tc>
          <w:tcPr>
            <w:tcW w:w="5942" w:type="dxa"/>
            <w:noWrap w:val="0"/>
            <w:vAlign w:val="top"/>
          </w:tcPr>
          <w:p>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26339"/>
            <w:bookmarkStart w:id="45" w:name="_Toc528493584"/>
            <w:bookmarkStart w:id="46" w:name="_Toc528493928"/>
            <w:bookmarkStart w:id="47" w:name="_Toc528493172"/>
            <w:bookmarkStart w:id="48" w:name="_Toc528493091"/>
            <w:bookmarkStart w:id="49" w:name="_Toc528493139"/>
            <w:bookmarkStart w:id="50" w:name="_Toc528494290"/>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3173"/>
            <w:bookmarkStart w:id="52" w:name="_Toc528493929"/>
            <w:bookmarkStart w:id="53" w:name="_Toc528493092"/>
            <w:bookmarkStart w:id="54" w:name="_Toc528494291"/>
            <w:bookmarkStart w:id="55" w:name="_Toc528493140"/>
            <w:bookmarkStart w:id="56" w:name="_Toc528493585"/>
            <w:bookmarkStart w:id="57" w:name="_Toc31908"/>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528493930"/>
            <w:bookmarkStart w:id="59" w:name="_Toc528493586"/>
            <w:bookmarkStart w:id="60" w:name="_Toc528493093"/>
            <w:bookmarkStart w:id="61" w:name="_Toc528493141"/>
            <w:bookmarkStart w:id="62" w:name="_Toc528493174"/>
            <w:bookmarkStart w:id="63" w:name="_Toc12278"/>
            <w:bookmarkStart w:id="64" w:name="_Toc528494292"/>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528493142"/>
            <w:bookmarkStart w:id="66" w:name="_Toc528493094"/>
            <w:bookmarkStart w:id="67" w:name="_Toc528493587"/>
            <w:bookmarkStart w:id="68" w:name="_Toc528494293"/>
            <w:bookmarkStart w:id="69" w:name="_Toc14189"/>
            <w:bookmarkStart w:id="70" w:name="_Toc528493931"/>
            <w:bookmarkStart w:id="71" w:name="_Toc528493175"/>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096"/>
            <w:bookmarkStart w:id="73" w:name="_Toc528493933"/>
            <w:bookmarkStart w:id="74" w:name="_Toc528493144"/>
            <w:bookmarkStart w:id="75" w:name="_Toc528493177"/>
            <w:bookmarkStart w:id="76" w:name="_Toc1573"/>
            <w:bookmarkStart w:id="77" w:name="_Toc528494295"/>
            <w:bookmarkStart w:id="78" w:name="_Toc528493589"/>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11391"/>
            <w:bookmarkStart w:id="80" w:name="_Toc528493934"/>
            <w:bookmarkStart w:id="81" w:name="_Toc528494296"/>
            <w:bookmarkStart w:id="82" w:name="_Toc528493145"/>
            <w:bookmarkStart w:id="83" w:name="_Toc528493097"/>
            <w:bookmarkStart w:id="84" w:name="_Toc528493590"/>
            <w:bookmarkStart w:id="85" w:name="_Toc528493178"/>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4297"/>
            <w:bookmarkStart w:id="87" w:name="_Toc528493591"/>
            <w:bookmarkStart w:id="88" w:name="_Toc17906"/>
            <w:bookmarkStart w:id="89" w:name="_Toc528493146"/>
            <w:bookmarkStart w:id="90" w:name="_Toc528493098"/>
            <w:bookmarkStart w:id="91" w:name="_Toc528493179"/>
            <w:bookmarkStart w:id="92" w:name="_Toc528493935"/>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3180"/>
            <w:bookmarkStart w:id="94" w:name="_Toc528493592"/>
            <w:bookmarkStart w:id="95" w:name="_Toc22914"/>
            <w:bookmarkStart w:id="96" w:name="_Toc528494298"/>
            <w:bookmarkStart w:id="97" w:name="_Toc528493147"/>
            <w:bookmarkStart w:id="98" w:name="_Toc528493936"/>
            <w:bookmarkStart w:id="99" w:name="_Toc528493099"/>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528493149"/>
            <w:bookmarkStart w:id="101" w:name="_Toc528493101"/>
            <w:bookmarkStart w:id="102" w:name="_Toc528493594"/>
            <w:bookmarkStart w:id="103" w:name="_Toc528493182"/>
            <w:bookmarkStart w:id="104" w:name="_Toc528494300"/>
            <w:bookmarkStart w:id="105" w:name="_Toc12286"/>
            <w:bookmarkStart w:id="106" w:name="_Toc528493938"/>
            <w:r>
              <w:rPr>
                <w:rFonts w:hint="eastAsia" w:ascii="宋体" w:hAnsi="宋体" w:cs="宋体"/>
                <w:color w:val="auto"/>
                <w:sz w:val="24"/>
                <w:highlight w:val="none"/>
              </w:rPr>
              <w:t>…</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ind w:left="0" w:leftChars="0" w:firstLine="0" w:firstLineChars="0"/>
        <w:rPr>
          <w:rFonts w:hint="eastAsia" w:cs="宋体"/>
          <w:color w:val="auto"/>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ZyMh2AAAAAoBAAAPAAAAAAAAAAEAIAAAACIAAABkcnMv&#10;ZG93bnJldi54bWxQSwECFAAUAAAACACHTuJA2oWnJzwCAACJBAAADgAAAAAAAAABACAAAAAnAQAA&#10;ZHJzL2Uyb0RvYy54bWxQSwUGAAAAAAYABgBZAQAA1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70124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70124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DERn2AAAAAoBAAAPAAAAAAAAAAEAIAAAACIAAABkcnMv&#10;ZG93bnJldi54bWxQSwECFAAUAAAACACHTuJASxf58TwCAACMBAAADgAAAAAAAAABACAAAAAnAQAA&#10;ZHJzL2Uyb0RvYy54bWxQSwUGAAAAAAYABgBZAQAA1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716608"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716608;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wHsXnYAAAACgEAAA8AAAAAAAAAAQAgAAAAIgAAAGRycy9k&#10;b3ducmV2LnhtbFBLAQIUABQAAAAIAIdO4kDBkPiUOwIAAIkEAAAOAAAAAAAAAAEAIAAAACcBAABk&#10;cnMvZTJvRG9jLnhtbFBLBQYAAAAABgAGAFkBAADU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732992"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732992;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90cUPYAAAACQEAAA8AAAAAAAAAAQAgAAAAIgAAAGRy&#10;cy9kb3ducmV2LnhtbFBLAQIUABQAAAAIAIdO4kAAtNyUPgIAAIoEAAAOAAAAAAAAAAEAIAAAACcB&#10;AABkcnMvZTJvRG9jLnhtbFBLBQYAAAAABgAGAFkBAADX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2"/>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C16EB"/>
    <w:multiLevelType w:val="singleLevel"/>
    <w:tmpl w:val="9C8C16EB"/>
    <w:lvl w:ilvl="0" w:tentative="0">
      <w:start w:val="3"/>
      <w:numFmt w:val="decimal"/>
      <w:suff w:val="nothing"/>
      <w:lvlText w:val="%1、"/>
      <w:lvlJc w:val="left"/>
    </w:lvl>
  </w:abstractNum>
  <w:abstractNum w:abstractNumId="1">
    <w:nsid w:val="B0C9685E"/>
    <w:multiLevelType w:val="singleLevel"/>
    <w:tmpl w:val="B0C9685E"/>
    <w:lvl w:ilvl="0" w:tentative="0">
      <w:start w:val="9"/>
      <w:numFmt w:val="decimal"/>
      <w:suff w:val="nothing"/>
      <w:lvlText w:val="%1、"/>
      <w:lvlJc w:val="left"/>
    </w:lvl>
  </w:abstractNum>
  <w:abstractNum w:abstractNumId="2">
    <w:nsid w:val="FABAB2AD"/>
    <w:multiLevelType w:val="singleLevel"/>
    <w:tmpl w:val="FABAB2AD"/>
    <w:lvl w:ilvl="0" w:tentative="0">
      <w:start w:val="13"/>
      <w:numFmt w:val="decimal"/>
      <w:suff w:val="nothing"/>
      <w:lvlText w:val="%1、"/>
      <w:lvlJc w:val="left"/>
    </w:lvl>
  </w:abstractNum>
  <w:abstractNum w:abstractNumId="3">
    <w:nsid w:val="1196B2B3"/>
    <w:multiLevelType w:val="singleLevel"/>
    <w:tmpl w:val="1196B2B3"/>
    <w:lvl w:ilvl="0" w:tentative="0">
      <w:start w:val="3"/>
      <w:numFmt w:val="chineseCounting"/>
      <w:suff w:val="space"/>
      <w:lvlText w:val="第%1章"/>
      <w:lvlJc w:val="left"/>
      <w:rPr>
        <w:rFonts w:hint="eastAsia"/>
      </w:r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40A2A863"/>
    <w:multiLevelType w:val="singleLevel"/>
    <w:tmpl w:val="40A2A863"/>
    <w:lvl w:ilvl="0" w:tentative="0">
      <w:start w:val="2"/>
      <w:numFmt w:val="decimal"/>
      <w:suff w:val="nothing"/>
      <w:lvlText w:val="%1、"/>
      <w:lvlJc w:val="left"/>
    </w:lvl>
  </w:abstractNum>
  <w:abstractNum w:abstractNumId="6">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7">
    <w:nsid w:val="7AE8B2D3"/>
    <w:multiLevelType w:val="singleLevel"/>
    <w:tmpl w:val="7AE8B2D3"/>
    <w:lvl w:ilvl="0" w:tentative="0">
      <w:start w:val="17"/>
      <w:numFmt w:val="decimal"/>
      <w:suff w:val="nothing"/>
      <w:lvlText w:val="%1、"/>
      <w:lvlJc w:val="left"/>
    </w:lvl>
  </w:abstractNum>
  <w:num w:numId="1">
    <w:abstractNumId w:val="3"/>
  </w:num>
  <w:num w:numId="2">
    <w:abstractNumId w:val="2"/>
  </w:num>
  <w:num w:numId="3">
    <w:abstractNumId w:val="0"/>
  </w:num>
  <w:num w:numId="4">
    <w:abstractNumId w:val="1"/>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F870B5"/>
    <w:rsid w:val="04550258"/>
    <w:rsid w:val="046F789F"/>
    <w:rsid w:val="06BE0864"/>
    <w:rsid w:val="06D73A33"/>
    <w:rsid w:val="0762589B"/>
    <w:rsid w:val="07840C1C"/>
    <w:rsid w:val="080114A3"/>
    <w:rsid w:val="0BF43143"/>
    <w:rsid w:val="0E2516E7"/>
    <w:rsid w:val="0FDB5204"/>
    <w:rsid w:val="0FFD1525"/>
    <w:rsid w:val="10BD1107"/>
    <w:rsid w:val="11BF031F"/>
    <w:rsid w:val="13471463"/>
    <w:rsid w:val="13811054"/>
    <w:rsid w:val="14A44C54"/>
    <w:rsid w:val="15DE1435"/>
    <w:rsid w:val="164E3296"/>
    <w:rsid w:val="16A506F0"/>
    <w:rsid w:val="18D655C1"/>
    <w:rsid w:val="19B5718D"/>
    <w:rsid w:val="1A4B672E"/>
    <w:rsid w:val="1AB0046A"/>
    <w:rsid w:val="1B2D49DD"/>
    <w:rsid w:val="1C5E3C65"/>
    <w:rsid w:val="1DD75E51"/>
    <w:rsid w:val="1DFC0766"/>
    <w:rsid w:val="2050519F"/>
    <w:rsid w:val="237D4F74"/>
    <w:rsid w:val="27412556"/>
    <w:rsid w:val="27C260C0"/>
    <w:rsid w:val="29206C33"/>
    <w:rsid w:val="29B528D3"/>
    <w:rsid w:val="29C779B7"/>
    <w:rsid w:val="29E32F07"/>
    <w:rsid w:val="2A73335D"/>
    <w:rsid w:val="2DC02D85"/>
    <w:rsid w:val="2E7B5E33"/>
    <w:rsid w:val="300716CB"/>
    <w:rsid w:val="305B15F0"/>
    <w:rsid w:val="30EE76F0"/>
    <w:rsid w:val="31560C8D"/>
    <w:rsid w:val="315E3248"/>
    <w:rsid w:val="32086A87"/>
    <w:rsid w:val="32791E67"/>
    <w:rsid w:val="32AB65C9"/>
    <w:rsid w:val="33632D6F"/>
    <w:rsid w:val="3469717C"/>
    <w:rsid w:val="34771EDC"/>
    <w:rsid w:val="349156AF"/>
    <w:rsid w:val="363137A4"/>
    <w:rsid w:val="38365E00"/>
    <w:rsid w:val="38A01607"/>
    <w:rsid w:val="3CAB5DA5"/>
    <w:rsid w:val="3D2A474F"/>
    <w:rsid w:val="3D2F2EA9"/>
    <w:rsid w:val="3DE94265"/>
    <w:rsid w:val="43927C81"/>
    <w:rsid w:val="444F1683"/>
    <w:rsid w:val="445760DF"/>
    <w:rsid w:val="44A927C6"/>
    <w:rsid w:val="44AC4AE9"/>
    <w:rsid w:val="44CB2166"/>
    <w:rsid w:val="45940BE3"/>
    <w:rsid w:val="492B0B88"/>
    <w:rsid w:val="4B887AAF"/>
    <w:rsid w:val="4B9C1030"/>
    <w:rsid w:val="4C667855"/>
    <w:rsid w:val="4F865F47"/>
    <w:rsid w:val="4FAF7B48"/>
    <w:rsid w:val="512F569D"/>
    <w:rsid w:val="54B24A6E"/>
    <w:rsid w:val="56DF0B86"/>
    <w:rsid w:val="58EE244C"/>
    <w:rsid w:val="5AF06324"/>
    <w:rsid w:val="5C1C7E73"/>
    <w:rsid w:val="5D51662D"/>
    <w:rsid w:val="60EB55DA"/>
    <w:rsid w:val="61807E6A"/>
    <w:rsid w:val="61BB4047"/>
    <w:rsid w:val="61BE3442"/>
    <w:rsid w:val="65703F7D"/>
    <w:rsid w:val="666979DA"/>
    <w:rsid w:val="66DE30BE"/>
    <w:rsid w:val="675B110D"/>
    <w:rsid w:val="68442A0A"/>
    <w:rsid w:val="69201F7F"/>
    <w:rsid w:val="692D1312"/>
    <w:rsid w:val="699D2C61"/>
    <w:rsid w:val="69EE499A"/>
    <w:rsid w:val="6A82326F"/>
    <w:rsid w:val="6AC03A33"/>
    <w:rsid w:val="6ADE17B1"/>
    <w:rsid w:val="6BBC104F"/>
    <w:rsid w:val="6C752355"/>
    <w:rsid w:val="6D185A1C"/>
    <w:rsid w:val="6E6E3EF2"/>
    <w:rsid w:val="6F2654D8"/>
    <w:rsid w:val="6FFD4587"/>
    <w:rsid w:val="73555DAC"/>
    <w:rsid w:val="73EB54D8"/>
    <w:rsid w:val="750E5531"/>
    <w:rsid w:val="764F0B5A"/>
    <w:rsid w:val="767D50AA"/>
    <w:rsid w:val="768D3C35"/>
    <w:rsid w:val="76994FB4"/>
    <w:rsid w:val="77662248"/>
    <w:rsid w:val="7AEF68D3"/>
    <w:rsid w:val="7B40238E"/>
    <w:rsid w:val="7D7F614E"/>
    <w:rsid w:val="7E102838"/>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3"/>
    <w:qFormat/>
    <w:uiPriority w:val="9"/>
    <w:rPr>
      <w:rFonts w:ascii="Times New Roman" w:hAnsi="Times New Roman" w:eastAsia="宋体" w:cs="Times New Roman"/>
      <w:b/>
      <w:bCs/>
      <w:kern w:val="44"/>
      <w:sz w:val="44"/>
      <w:szCs w:val="44"/>
    </w:rPr>
  </w:style>
  <w:style w:type="paragraph" w:customStyle="1" w:styleId="28">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0">
    <w:name w:val="正文缩进2格"/>
    <w:basedOn w:val="1"/>
    <w:next w:val="1"/>
    <w:qFormat/>
    <w:uiPriority w:val="99"/>
    <w:pPr>
      <w:spacing w:line="600" w:lineRule="exact"/>
      <w:ind w:firstLine="639" w:firstLineChars="206"/>
    </w:pPr>
    <w:rPr>
      <w:rFonts w:ascii="仿宋_GB2312" w:hAnsi="宋体"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8</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dcterms:modified xsi:type="dcterms:W3CDTF">2022-05-20T09:06:21Z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