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640" w:firstLineChars="200"/>
        <w:rPr>
          <w:rFonts w:hint="eastAsia"/>
          <w:bCs/>
          <w:sz w:val="32"/>
          <w:szCs w:val="32"/>
          <w:lang w:eastAsia="zh-CN"/>
        </w:rPr>
      </w:pPr>
      <w:r>
        <w:rPr>
          <w:bCs/>
          <w:sz w:val="32"/>
          <w:szCs w:val="32"/>
        </w:rPr>
        <w:t>项目名称：</w:t>
      </w:r>
      <w:r>
        <w:rPr>
          <w:rFonts w:hint="eastAsia"/>
          <w:bCs/>
          <w:sz w:val="32"/>
          <w:szCs w:val="32"/>
          <w:lang w:eastAsia="zh-CN"/>
        </w:rPr>
        <w:t>黄石市妇幼保健院纱窗采购安装项目</w:t>
      </w:r>
    </w:p>
    <w:p>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二四年三月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黄石市妇幼保健院就纱窗采购安装项目采用竞争性谈判的方式招标采购，欢迎有符合条件的供应商前来投标。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tbl>
      <w:tblPr>
        <w:tblStyle w:val="8"/>
        <w:tblW w:w="0" w:type="auto"/>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645"/>
        <w:gridCol w:w="199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包号</w:t>
            </w:r>
          </w:p>
        </w:tc>
        <w:tc>
          <w:tcPr>
            <w:tcW w:w="3645"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项目名称</w:t>
            </w:r>
          </w:p>
        </w:tc>
        <w:tc>
          <w:tcPr>
            <w:tcW w:w="1995" w:type="dxa"/>
          </w:tcPr>
          <w:p>
            <w:pPr>
              <w:numPr>
                <w:ilvl w:val="0"/>
                <w:numId w:val="0"/>
              </w:numPr>
              <w:ind w:firstLine="280" w:firstLineChars="1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拦标价</w:t>
            </w:r>
          </w:p>
        </w:tc>
        <w:tc>
          <w:tcPr>
            <w:tcW w:w="249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3645" w:type="dxa"/>
            <w:vAlign w:val="center"/>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4"/>
                <w:szCs w:val="24"/>
                <w:lang w:val="en-US" w:eastAsia="zh-CN"/>
              </w:rPr>
              <w:t>黄石市妇幼保健院纱窗采购安装</w:t>
            </w:r>
          </w:p>
        </w:tc>
        <w:tc>
          <w:tcPr>
            <w:tcW w:w="1995" w:type="dxa"/>
            <w:vAlign w:val="center"/>
          </w:tcPr>
          <w:p>
            <w:pPr>
              <w:numPr>
                <w:ilvl w:val="0"/>
                <w:numId w:val="0"/>
              </w:num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5.4万元</w:t>
            </w:r>
          </w:p>
        </w:tc>
        <w:tc>
          <w:tcPr>
            <w:tcW w:w="2498"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w:t>
      </w:r>
    </w:p>
    <w:p>
      <w:pPr>
        <w:numPr>
          <w:ilvl w:val="0"/>
          <w:numId w:val="0"/>
        </w:numPr>
        <w:ind w:firstLine="562" w:firstLineChars="20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注 ：报名截止时间之前，须进行现场勘踏，否则视为无效投标。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  月  日-2024年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   月  日上午8：30；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2"/>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2"/>
        <w:widowControl w:val="0"/>
        <w:numPr>
          <w:ilvl w:val="0"/>
          <w:numId w:val="0"/>
        </w:numPr>
        <w:spacing w:after="120"/>
        <w:jc w:val="both"/>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项目招标需求</w:t>
      </w:r>
    </w:p>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一、位置：9-16层病房及走道</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1.材质：铝合金窗边框型材1mm厚以上，304不锈钢纱网，网直径0.5丝，16~18目</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2.规格：0.5m*0.86m、0.5m*0.93m等尺寸（满足现场匹配需求）</w:t>
      </w:r>
    </w:p>
    <w:p>
      <w:pPr>
        <w:pStyle w:val="2"/>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3.窗纱框体为优质铝合金，框2.01mm；</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4.含扣锁、拉手及其它相关五金配件安装；</w:t>
      </w:r>
    </w:p>
    <w:p>
      <w:pPr>
        <w:pStyle w:val="2"/>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5.窗框纱网喷涂颜色等考虑满足甲方要求；</w:t>
      </w:r>
    </w:p>
    <w:p>
      <w:pPr>
        <w:pStyle w:val="2"/>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bookmarkStart w:id="0" w:name="_GoBack"/>
      <w:bookmarkEnd w:id="0"/>
      <w:r>
        <w:rPr>
          <w:rFonts w:hint="eastAsia" w:ascii="宋体" w:hAnsi="宋体" w:eastAsia="宋体" w:cs="宋体"/>
          <w:kern w:val="2"/>
          <w:sz w:val="24"/>
          <w:szCs w:val="24"/>
          <w:lang w:val="en-US" w:eastAsia="zh-CN" w:bidi="ar-SA"/>
        </w:rPr>
        <w:t>.售后要求:质保期</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2年，免费安全，确保施工安全；工期30天内完成；</w:t>
      </w:r>
    </w:p>
    <w:p>
      <w:pPr>
        <w:pStyle w:val="2"/>
        <w:rPr>
          <w:rFonts w:hint="eastAsia"/>
          <w:lang w:val="en-US" w:eastAsia="zh-CN"/>
        </w:rPr>
      </w:pPr>
      <w:r>
        <w:rPr>
          <w:rFonts w:hint="eastAsia" w:ascii="宋体" w:hAnsi="宋体" w:eastAsia="宋体" w:cs="宋体"/>
          <w:kern w:val="2"/>
          <w:sz w:val="24"/>
          <w:szCs w:val="24"/>
          <w:lang w:val="en-US" w:eastAsia="zh-CN" w:bidi="ar-SA"/>
        </w:rPr>
        <w:t>二、样式要求：</w:t>
      </w:r>
    </w:p>
    <w:p>
      <w:pPr>
        <w:pStyle w:val="2"/>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drawing>
          <wp:inline distT="0" distB="0" distL="114300" distR="114300">
            <wp:extent cx="2280285" cy="2963545"/>
            <wp:effectExtent l="0" t="0" r="5715" b="8255"/>
            <wp:docPr id="2" name="图片 2" descr="fcd17c637566a3f3f646b22f41b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d17c637566a3f3f646b22f41b3500"/>
                    <pic:cNvPicPr>
                      <a:picLocks noChangeAspect="1"/>
                    </pic:cNvPicPr>
                  </pic:nvPicPr>
                  <pic:blipFill>
                    <a:blip r:embed="rId8"/>
                    <a:stretch>
                      <a:fillRect/>
                    </a:stretch>
                  </pic:blipFill>
                  <pic:spPr>
                    <a:xfrm>
                      <a:off x="0" y="0"/>
                      <a:ext cx="2280285" cy="2963545"/>
                    </a:xfrm>
                    <a:prstGeom prst="rect">
                      <a:avLst/>
                    </a:prstGeom>
                  </pic:spPr>
                </pic:pic>
              </a:graphicData>
            </a:graphic>
          </wp:inline>
        </w:drawing>
      </w:r>
      <w:r>
        <w:rPr>
          <w:rFonts w:hint="eastAsia" w:ascii="宋体" w:hAnsi="宋体" w:eastAsia="宋体" w:cs="宋体"/>
          <w:kern w:val="2"/>
          <w:sz w:val="28"/>
          <w:szCs w:val="28"/>
          <w:lang w:val="en-US" w:eastAsia="zh-CN" w:bidi="ar-SA"/>
        </w:rPr>
        <w:drawing>
          <wp:inline distT="0" distB="0" distL="114300" distR="114300">
            <wp:extent cx="2171065" cy="2960370"/>
            <wp:effectExtent l="0" t="0" r="635" b="11430"/>
            <wp:docPr id="4" name="图片 4" descr="87c3b1119d8cf05ae3093b5739fd5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c3b1119d8cf05ae3093b5739fd52e"/>
                    <pic:cNvPicPr>
                      <a:picLocks noChangeAspect="1"/>
                    </pic:cNvPicPr>
                  </pic:nvPicPr>
                  <pic:blipFill>
                    <a:blip r:embed="rId9"/>
                    <a:stretch>
                      <a:fillRect/>
                    </a:stretch>
                  </pic:blipFill>
                  <pic:spPr>
                    <a:xfrm>
                      <a:off x="0" y="0"/>
                      <a:ext cx="2171065" cy="2960370"/>
                    </a:xfrm>
                    <a:prstGeom prst="rect">
                      <a:avLst/>
                    </a:prstGeom>
                  </pic:spPr>
                </pic:pic>
              </a:graphicData>
            </a:graphic>
          </wp:inline>
        </w:drawing>
      </w:r>
    </w:p>
    <w:p>
      <w:pPr>
        <w:pStyle w:val="2"/>
        <w:rPr>
          <w:rFonts w:hint="eastAsia" w:ascii="宋体" w:hAnsi="宋体" w:eastAsia="宋体" w:cs="宋体"/>
          <w:kern w:val="2"/>
          <w:sz w:val="28"/>
          <w:szCs w:val="28"/>
          <w:lang w:val="en-US" w:eastAsia="zh-CN" w:bidi="ar-SA"/>
        </w:rPr>
      </w:pPr>
    </w:p>
    <w:p>
      <w:pPr>
        <w:jc w:val="both"/>
        <w:rPr>
          <w:rFonts w:hint="eastAsia"/>
          <w:b/>
          <w:bCs/>
          <w:sz w:val="36"/>
          <w:szCs w:val="36"/>
          <w:lang w:val="en-US" w:eastAsia="zh-CN"/>
        </w:rPr>
      </w:pPr>
    </w:p>
    <w:p>
      <w:pPr>
        <w:ind w:firstLine="1807" w:firstLineChars="500"/>
        <w:jc w:val="both"/>
        <w:rPr>
          <w:rFonts w:hint="eastAsia"/>
          <w:b/>
          <w:bCs/>
          <w:sz w:val="36"/>
          <w:szCs w:val="36"/>
          <w:lang w:val="en-US" w:eastAsia="zh-CN"/>
        </w:rPr>
      </w:pPr>
    </w:p>
    <w:p>
      <w:pPr>
        <w:ind w:firstLine="1807" w:firstLineChars="500"/>
        <w:jc w:val="both"/>
        <w:rPr>
          <w:rFonts w:hint="eastAsia"/>
          <w:b/>
          <w:bCs/>
          <w:sz w:val="36"/>
          <w:szCs w:val="36"/>
          <w:lang w:val="en-US" w:eastAsia="zh-CN"/>
        </w:rPr>
      </w:pPr>
    </w:p>
    <w:p>
      <w:pPr>
        <w:ind w:firstLine="1807" w:firstLineChars="500"/>
        <w:jc w:val="both"/>
        <w:rPr>
          <w:rFonts w:hint="eastAsia"/>
          <w:b/>
          <w:bCs/>
          <w:sz w:val="36"/>
          <w:szCs w:val="36"/>
          <w:lang w:val="en-US" w:eastAsia="zh-CN"/>
        </w:rPr>
      </w:pPr>
    </w:p>
    <w:p>
      <w:pPr>
        <w:ind w:firstLine="1807" w:firstLineChars="500"/>
        <w:jc w:val="both"/>
        <w:rPr>
          <w:rFonts w:hint="eastAsia"/>
          <w:b/>
          <w:bCs/>
          <w:sz w:val="36"/>
          <w:szCs w:val="36"/>
          <w:lang w:val="en-US" w:eastAsia="zh-CN"/>
        </w:rPr>
      </w:pPr>
    </w:p>
    <w:p>
      <w:pPr>
        <w:jc w:val="both"/>
        <w:rPr>
          <w:rFonts w:hint="eastAsia"/>
          <w:b/>
          <w:bCs/>
          <w:sz w:val="36"/>
          <w:szCs w:val="36"/>
          <w:lang w:val="en-US" w:eastAsia="zh-CN"/>
        </w:rPr>
      </w:pPr>
    </w:p>
    <w:p>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pStyle w:val="2"/>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pStyle w:val="2"/>
        <w:rPr>
          <w:rFonts w:hint="eastAsia"/>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color w:val="000000"/>
          <w:kern w:val="0"/>
          <w:sz w:val="24"/>
          <w:u w:val="single"/>
          <w:lang w:val="en-US" w:eastAsia="zh-CN"/>
        </w:r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pStyle w:val="2"/>
        <w:rPr>
          <w:rFonts w:hint="eastAsia" w:ascii="宋体" w:hAnsi="宋体"/>
          <w:color w:val="000000"/>
          <w:kern w:val="0"/>
          <w:sz w:val="24"/>
          <w:u w:val="single"/>
          <w:lang w:val="en-US" w:eastAsia="zh-CN"/>
        </w:rPr>
      </w:pPr>
    </w:p>
    <w:p>
      <w:pPr>
        <w:rPr>
          <w:rFonts w:hint="eastAsia" w:ascii="宋体" w:hAnsi="宋体"/>
          <w:color w:val="000000"/>
          <w:kern w:val="0"/>
          <w:sz w:val="24"/>
          <w:u w:val="single"/>
          <w:lang w:val="en-US" w:eastAsia="zh-CN"/>
        </w:rPr>
      </w:pPr>
    </w:p>
    <w:p>
      <w:pPr>
        <w:rPr>
          <w:rFonts w:hint="eastAsia"/>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附件2                                </w:t>
      </w:r>
    </w:p>
    <w:p>
      <w:pPr>
        <w:numPr>
          <w:ilvl w:val="0"/>
          <w:numId w:val="0"/>
        </w:numPr>
        <w:ind w:firstLine="4480" w:firstLineChars="16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投标报价一览表（首轮/最终）</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项目名称：黄石妇幼保健院纱窗采购安装项目</w:t>
      </w:r>
    </w:p>
    <w:tbl>
      <w:tblPr>
        <w:tblStyle w:val="7"/>
        <w:tblW w:w="512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1275"/>
        <w:gridCol w:w="1656"/>
        <w:gridCol w:w="5052"/>
        <w:gridCol w:w="1047"/>
        <w:gridCol w:w="1443"/>
        <w:gridCol w:w="3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442"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序号</w:t>
            </w:r>
          </w:p>
        </w:tc>
        <w:tc>
          <w:tcPr>
            <w:tcW w:w="574" w:type="pct"/>
            <w:tcBorders>
              <w:top w:val="single" w:color="auto" w:sz="12"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0"/>
                <w:szCs w:val="20"/>
                <w:u w:val="none"/>
                <w:lang w:val="en-US" w:eastAsia="zh-CN" w:bidi="ar"/>
              </w:rPr>
              <w:t>项目名称</w:t>
            </w:r>
          </w:p>
        </w:tc>
        <w:tc>
          <w:tcPr>
            <w:tcW w:w="1751" w:type="pct"/>
            <w:tcBorders>
              <w:top w:val="single" w:color="auto" w:sz="12"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63" w:type="pct"/>
            <w:tcBorders>
              <w:top w:val="single" w:color="auto" w:sz="12"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0"/>
                <w:szCs w:val="20"/>
                <w:u w:val="none"/>
                <w:lang w:val="en-US" w:eastAsia="zh-CN" w:bidi="ar"/>
              </w:rPr>
              <w:t>计量单位</w:t>
            </w:r>
          </w:p>
        </w:tc>
        <w:tc>
          <w:tcPr>
            <w:tcW w:w="500" w:type="pct"/>
            <w:tcBorders>
              <w:top w:val="single" w:color="auto" w:sz="12"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i w:val="0"/>
                <w:iCs w:val="0"/>
                <w:color w:val="000000"/>
                <w:kern w:val="0"/>
                <w:sz w:val="20"/>
                <w:szCs w:val="20"/>
                <w:u w:val="none"/>
                <w:lang w:val="en-US" w:eastAsia="zh-CN" w:bidi="ar"/>
              </w:rPr>
              <w:t>工程量</w:t>
            </w:r>
          </w:p>
        </w:tc>
        <w:tc>
          <w:tcPr>
            <w:tcW w:w="1368"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报价</w:t>
            </w:r>
            <w:r>
              <w:rPr>
                <w:rFonts w:hint="eastAsia" w:ascii="宋体" w:hAnsi="宋体" w:eastAsia="宋体" w:cs="宋体"/>
                <w:sz w:val="24"/>
                <w:szCs w:val="24"/>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442"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w:t>
            </w:r>
          </w:p>
        </w:tc>
        <w:tc>
          <w:tcPr>
            <w:tcW w:w="574"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金刚砂纱窗安装（9-16层）</w:t>
            </w:r>
          </w:p>
        </w:tc>
        <w:tc>
          <w:tcPr>
            <w:tcW w:w="1751"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部位：9-16层病房及走道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1.材质：铝合金窗边框型材1mm厚以上，304不锈钢纱网，网直径0.5丝，16~18目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2.规格：0.5m*0.86m、0.5m*0.93m等尺寸（满足现场匹配需求）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3.含扣锁、拉手及其它相关五金配件安装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4.窗框纱网喷涂颜色等考虑满足甲方要求</w:t>
            </w:r>
          </w:p>
        </w:tc>
        <w:tc>
          <w:tcPr>
            <w:tcW w:w="363"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m2</w:t>
            </w:r>
          </w:p>
        </w:tc>
        <w:tc>
          <w:tcPr>
            <w:tcW w:w="500" w:type="pct"/>
            <w:tcBorders>
              <w:top w:val="single" w:color="auto" w:sz="4" w:space="0"/>
              <w:left w:val="single" w:color="auto" w:sz="4" w:space="0"/>
              <w:bottom w:val="single" w:color="auto" w:sz="4" w:space="0"/>
              <w:right w:val="single" w:color="auto" w:sz="12"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0"/>
                <w:szCs w:val="20"/>
                <w:u w:val="none"/>
                <w:lang w:val="en-US" w:eastAsia="zh-CN" w:bidi="ar"/>
              </w:rPr>
              <w:t>265.97</w:t>
            </w:r>
          </w:p>
        </w:tc>
        <w:tc>
          <w:tcPr>
            <w:tcW w:w="13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eastAsia" w:ascii="宋体" w:hAnsi="宋体" w:eastAsia="宋体" w:cs="宋体"/>
                <w:sz w:val="24"/>
                <w:szCs w:val="24"/>
                <w:highlight w:val="none"/>
                <w:lang w:val="en-US" w:eastAsia="zh-CN"/>
              </w:rPr>
            </w:pPr>
          </w:p>
        </w:tc>
      </w:tr>
    </w:tbl>
    <w:p>
      <w:pPr>
        <w:adjustRightInd w:val="0"/>
        <w:snapToGrid w:val="0"/>
        <w:outlineLvl w:val="9"/>
        <w:rPr>
          <w:rFonts w:hint="eastAsia" w:ascii="宋体" w:hAnsi="宋体" w:eastAsia="宋体" w:cs="宋体"/>
          <w:color w:val="auto"/>
          <w:highlight w:val="none"/>
        </w:rPr>
      </w:pPr>
    </w:p>
    <w:p>
      <w:pPr>
        <w:adjustRightInd w:val="0"/>
        <w:snapToGrid w:val="0"/>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sectPr>
          <w:pgSz w:w="16838" w:h="11906" w:orient="landscape"/>
          <w:pgMar w:top="1800" w:right="1440" w:bottom="1800" w:left="1440" w:header="851" w:footer="992" w:gutter="0"/>
          <w:cols w:space="425" w:num="1"/>
          <w:docGrid w:type="lines" w:linePitch="312" w:charSpace="0"/>
        </w:sectPr>
      </w:pPr>
    </w:p>
    <w:p>
      <w:pPr>
        <w:jc w:val="both"/>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394EB3"/>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5FD6214"/>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27385F"/>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DF941D6"/>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255836"/>
    <w:rsid w:val="246A7BCE"/>
    <w:rsid w:val="24C606FE"/>
    <w:rsid w:val="24D03308"/>
    <w:rsid w:val="24D26CBA"/>
    <w:rsid w:val="24D56BB3"/>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DFE1FFC"/>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DD327C"/>
    <w:rsid w:val="33E9545D"/>
    <w:rsid w:val="340924F7"/>
    <w:rsid w:val="34161696"/>
    <w:rsid w:val="34677D8F"/>
    <w:rsid w:val="347D71CA"/>
    <w:rsid w:val="34A6088D"/>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1B60A2"/>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1843F2"/>
    <w:rsid w:val="3F7A4E40"/>
    <w:rsid w:val="3FBC76BA"/>
    <w:rsid w:val="3FC17BA4"/>
    <w:rsid w:val="3FD5302F"/>
    <w:rsid w:val="3FDA683B"/>
    <w:rsid w:val="40427D97"/>
    <w:rsid w:val="404C0B5B"/>
    <w:rsid w:val="406C1311"/>
    <w:rsid w:val="40BE7D97"/>
    <w:rsid w:val="40D55514"/>
    <w:rsid w:val="41414249"/>
    <w:rsid w:val="41E407BC"/>
    <w:rsid w:val="42166FFD"/>
    <w:rsid w:val="42273266"/>
    <w:rsid w:val="427824D8"/>
    <w:rsid w:val="42824A53"/>
    <w:rsid w:val="42BD4EFA"/>
    <w:rsid w:val="42C97DA3"/>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DB499E"/>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B9557B"/>
    <w:rsid w:val="59E57148"/>
    <w:rsid w:val="5A272FF1"/>
    <w:rsid w:val="5A2A55EE"/>
    <w:rsid w:val="5A474FE9"/>
    <w:rsid w:val="5A4A7061"/>
    <w:rsid w:val="5A6C4C54"/>
    <w:rsid w:val="5A8E5189"/>
    <w:rsid w:val="5B28613A"/>
    <w:rsid w:val="5B764479"/>
    <w:rsid w:val="5B7F5611"/>
    <w:rsid w:val="5BE865BC"/>
    <w:rsid w:val="5C384B96"/>
    <w:rsid w:val="5C4117D5"/>
    <w:rsid w:val="5C7B745F"/>
    <w:rsid w:val="5C8529F7"/>
    <w:rsid w:val="5D1F6554"/>
    <w:rsid w:val="5D2A5F5C"/>
    <w:rsid w:val="5D516A48"/>
    <w:rsid w:val="5D8201C4"/>
    <w:rsid w:val="5DF15742"/>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34B4A"/>
    <w:rsid w:val="664626B9"/>
    <w:rsid w:val="666920D7"/>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D142D9C"/>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F25C45"/>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kern w:val="0"/>
      <w:sz w:val="18"/>
      <w:szCs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autoRedefine/>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paragraph" w:customStyle="1" w:styleId="13">
    <w:name w:val="表格图文"/>
    <w:basedOn w:val="1"/>
    <w:autoRedefine/>
    <w:qFormat/>
    <w:uiPriority w:val="0"/>
    <w:pPr>
      <w:spacing w:line="240" w:lineRule="auto"/>
      <w:ind w:firstLine="0" w:firstLineChars="0"/>
    </w:pPr>
    <w:rPr>
      <w:rFonts w:ascii="宋体" w:hAnsi="宋体"/>
    </w:rPr>
  </w:style>
  <w:style w:type="paragraph" w:customStyle="1" w:styleId="14">
    <w:name w:val="p0"/>
    <w:basedOn w:val="1"/>
    <w:autoRedefine/>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3011</Words>
  <Characters>3148</Characters>
  <Lines>0</Lines>
  <Paragraphs>0</Paragraphs>
  <TotalTime>2</TotalTime>
  <ScaleCrop>false</ScaleCrop>
  <LinksUpToDate>false</LinksUpToDate>
  <CharactersWithSpaces>4077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2024-03-07T07:30:58Z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5624C7E5B4D04561B3944CD171F9B77D</vt:lpwstr>
  </property>
</Properties>
</file>